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B298" w14:textId="77777777" w:rsidR="003926F3" w:rsidRDefault="003227DB" w:rsidP="00C0054B">
      <w:pPr>
        <w:ind w:left="720"/>
        <w:jc w:val="center"/>
        <w:rPr>
          <w:rFonts w:ascii="Arial" w:hAnsi="Arial" w:cs="Arial"/>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end"/>
      </w:r>
    </w:p>
    <w:p w14:paraId="56383F71" w14:textId="77777777" w:rsidR="00892F70" w:rsidRDefault="00892F70" w:rsidP="00C0054B">
      <w:pPr>
        <w:ind w:left="720"/>
        <w:jc w:val="center"/>
        <w:rPr>
          <w:rFonts w:ascii="Arial" w:hAnsi="Arial" w:cs="Arial"/>
          <w:b/>
          <w:smallCaps/>
          <w:sz w:val="22"/>
        </w:rPr>
      </w:pPr>
    </w:p>
    <w:p w14:paraId="46E6C42B" w14:textId="77777777" w:rsidR="00892F70" w:rsidRDefault="00892F70" w:rsidP="00C0054B">
      <w:pPr>
        <w:ind w:left="720"/>
        <w:jc w:val="center"/>
        <w:rPr>
          <w:rFonts w:ascii="Arial" w:hAnsi="Arial" w:cs="Arial"/>
          <w:b/>
          <w:smallCaps/>
          <w:sz w:val="22"/>
        </w:rPr>
      </w:pPr>
    </w:p>
    <w:p w14:paraId="1E00719A" w14:textId="77777777" w:rsidR="00892F70" w:rsidRDefault="00892F70" w:rsidP="00C0054B">
      <w:pPr>
        <w:ind w:left="720"/>
        <w:jc w:val="center"/>
        <w:rPr>
          <w:rFonts w:ascii="Arial" w:hAnsi="Arial" w:cs="Arial"/>
          <w:b/>
          <w:smallCaps/>
          <w:sz w:val="22"/>
        </w:rPr>
      </w:pPr>
    </w:p>
    <w:p w14:paraId="1212DB78" w14:textId="77777777" w:rsidR="00892F70" w:rsidRDefault="00892F70" w:rsidP="00C0054B">
      <w:pPr>
        <w:ind w:left="720"/>
        <w:jc w:val="center"/>
        <w:rPr>
          <w:rFonts w:ascii="Arial" w:hAnsi="Arial" w:cs="Arial"/>
          <w:b/>
          <w:smallCaps/>
          <w:sz w:val="22"/>
        </w:rPr>
      </w:pPr>
    </w:p>
    <w:p w14:paraId="787A38BF" w14:textId="77777777" w:rsidR="00892F70" w:rsidRDefault="00892F70" w:rsidP="00C0054B">
      <w:pPr>
        <w:ind w:left="720"/>
        <w:jc w:val="center"/>
        <w:rPr>
          <w:rFonts w:ascii="Arial" w:hAnsi="Arial" w:cs="Arial"/>
          <w:b/>
          <w:smallCaps/>
          <w:sz w:val="22"/>
        </w:rPr>
      </w:pPr>
    </w:p>
    <w:p w14:paraId="03DFF366" w14:textId="77777777" w:rsidR="00892F70" w:rsidRDefault="00892F70" w:rsidP="00C0054B">
      <w:pPr>
        <w:ind w:left="720"/>
        <w:jc w:val="center"/>
        <w:rPr>
          <w:rFonts w:ascii="Arial" w:hAnsi="Arial" w:cs="Arial"/>
          <w:b/>
          <w:smallCaps/>
          <w:sz w:val="22"/>
        </w:rPr>
      </w:pPr>
    </w:p>
    <w:p w14:paraId="3D6B4468" w14:textId="77777777" w:rsidR="00E22E98" w:rsidRDefault="002E21BC" w:rsidP="002E21BC">
      <w:pPr>
        <w:ind w:left="720"/>
        <w:rPr>
          <w:rFonts w:ascii="Arial" w:hAnsi="Arial" w:cs="Arial"/>
          <w:b/>
          <w:smallCaps/>
          <w:sz w:val="22"/>
        </w:rPr>
      </w:pPr>
      <w:r>
        <w:rPr>
          <w:rFonts w:ascii="Arial" w:hAnsi="Arial" w:cs="Arial"/>
          <w:b/>
          <w:smallCaps/>
          <w:noProof/>
          <w:sz w:val="22"/>
        </w:rPr>
        <w:drawing>
          <wp:inline distT="0" distB="0" distL="0" distR="0" wp14:anchorId="1B5D2E5D" wp14:editId="60C863C0">
            <wp:extent cx="5705475" cy="1629568"/>
            <wp:effectExtent l="0" t="0" r="0" b="889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adows Place Logo.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0298" cy="1642370"/>
                    </a:xfrm>
                    <a:prstGeom prst="rect">
                      <a:avLst/>
                    </a:prstGeom>
                  </pic:spPr>
                </pic:pic>
              </a:graphicData>
            </a:graphic>
          </wp:inline>
        </w:drawing>
      </w:r>
    </w:p>
    <w:p w14:paraId="572C203F" w14:textId="77777777" w:rsidR="00F75A1E" w:rsidRDefault="00F75A1E" w:rsidP="00C0054B">
      <w:pPr>
        <w:ind w:left="720"/>
        <w:jc w:val="center"/>
        <w:rPr>
          <w:rFonts w:ascii="Arial" w:hAnsi="Arial" w:cs="Arial"/>
          <w:b/>
          <w:smallCaps/>
          <w:sz w:val="22"/>
        </w:rPr>
      </w:pPr>
    </w:p>
    <w:p w14:paraId="2A094AA3" w14:textId="77777777" w:rsidR="00B04556" w:rsidRDefault="00B04556" w:rsidP="00C0054B">
      <w:pPr>
        <w:ind w:left="720"/>
        <w:jc w:val="center"/>
        <w:rPr>
          <w:rFonts w:ascii="Arial" w:hAnsi="Arial" w:cs="Arial"/>
          <w:b/>
          <w:smallCaps/>
          <w:sz w:val="28"/>
        </w:rPr>
      </w:pPr>
    </w:p>
    <w:p w14:paraId="41810C95" w14:textId="77777777" w:rsidR="00B04556" w:rsidRDefault="00B04556" w:rsidP="00C0054B">
      <w:pPr>
        <w:ind w:left="720"/>
        <w:jc w:val="center"/>
        <w:rPr>
          <w:rFonts w:ascii="Arial" w:hAnsi="Arial" w:cs="Arial"/>
          <w:b/>
          <w:smallCaps/>
          <w:sz w:val="28"/>
        </w:rPr>
      </w:pPr>
    </w:p>
    <w:p w14:paraId="0ECC80E8" w14:textId="0A808601" w:rsidR="00B04556" w:rsidRDefault="004822B5" w:rsidP="00113899">
      <w:pPr>
        <w:jc w:val="center"/>
        <w:rPr>
          <w:rFonts w:ascii="Arial" w:hAnsi="Arial" w:cs="Arial"/>
          <w:b/>
          <w:smallCaps/>
          <w:sz w:val="36"/>
          <w:szCs w:val="36"/>
        </w:rPr>
      </w:pPr>
      <w:r>
        <w:rPr>
          <w:rFonts w:ascii="Arial" w:hAnsi="Arial" w:cs="Arial"/>
          <w:b/>
          <w:smallCaps/>
          <w:sz w:val="36"/>
          <w:szCs w:val="36"/>
        </w:rPr>
        <w:t>Budget</w:t>
      </w:r>
      <w:r w:rsidR="0080513C">
        <w:rPr>
          <w:rFonts w:ascii="Arial" w:hAnsi="Arial" w:cs="Arial"/>
          <w:b/>
          <w:smallCaps/>
          <w:sz w:val="36"/>
          <w:szCs w:val="36"/>
        </w:rPr>
        <w:t xml:space="preserve"> and Financial</w:t>
      </w:r>
      <w:r>
        <w:rPr>
          <w:rFonts w:ascii="Arial" w:hAnsi="Arial" w:cs="Arial"/>
          <w:b/>
          <w:smallCaps/>
          <w:sz w:val="36"/>
          <w:szCs w:val="36"/>
        </w:rPr>
        <w:t xml:space="preserve"> Report</w:t>
      </w:r>
    </w:p>
    <w:p w14:paraId="6617306C" w14:textId="59A814DA" w:rsidR="004822B5" w:rsidRPr="00174BEB" w:rsidRDefault="004822B5" w:rsidP="00113899">
      <w:pPr>
        <w:jc w:val="center"/>
        <w:rPr>
          <w:rFonts w:ascii="Arial" w:hAnsi="Arial" w:cs="Arial"/>
          <w:b/>
          <w:smallCaps/>
          <w:sz w:val="36"/>
          <w:szCs w:val="36"/>
        </w:rPr>
      </w:pPr>
      <w:r>
        <w:rPr>
          <w:rFonts w:ascii="Arial" w:hAnsi="Arial" w:cs="Arial"/>
          <w:b/>
          <w:smallCaps/>
          <w:sz w:val="36"/>
          <w:szCs w:val="36"/>
        </w:rPr>
        <w:t xml:space="preserve">For the Quarter Ended </w:t>
      </w:r>
      <w:r w:rsidR="00660167">
        <w:rPr>
          <w:rFonts w:ascii="Arial" w:hAnsi="Arial" w:cs="Arial"/>
          <w:b/>
          <w:smallCaps/>
          <w:sz w:val="36"/>
          <w:szCs w:val="36"/>
        </w:rPr>
        <w:t>6/30/2026</w:t>
      </w:r>
    </w:p>
    <w:p w14:paraId="5679F06A" w14:textId="77777777" w:rsidR="0008370C" w:rsidRPr="00174BEB" w:rsidRDefault="0008370C" w:rsidP="00113899">
      <w:pPr>
        <w:jc w:val="center"/>
        <w:rPr>
          <w:rFonts w:ascii="Arial" w:hAnsi="Arial" w:cs="Arial"/>
          <w:b/>
          <w:smallCaps/>
          <w:sz w:val="36"/>
          <w:szCs w:val="36"/>
        </w:rPr>
      </w:pPr>
    </w:p>
    <w:p w14:paraId="4C442FEB" w14:textId="77777777" w:rsidR="00B04556" w:rsidRPr="00174BEB" w:rsidRDefault="00B04556" w:rsidP="00113899">
      <w:pPr>
        <w:jc w:val="center"/>
        <w:rPr>
          <w:rStyle w:val="Strong"/>
          <w:rFonts w:ascii="Arial" w:hAnsi="Arial" w:cs="Arial"/>
          <w:b w:val="0"/>
          <w:sz w:val="36"/>
        </w:rPr>
      </w:pPr>
    </w:p>
    <w:p w14:paraId="6EEF2EC6" w14:textId="77777777" w:rsidR="00B04556" w:rsidRPr="00174BEB" w:rsidRDefault="00B04556" w:rsidP="00113899">
      <w:pPr>
        <w:jc w:val="center"/>
        <w:rPr>
          <w:rStyle w:val="Strong"/>
          <w:rFonts w:ascii="Arial" w:hAnsi="Arial" w:cs="Arial"/>
          <w:b w:val="0"/>
          <w:sz w:val="36"/>
        </w:rPr>
      </w:pPr>
    </w:p>
    <w:p w14:paraId="68E24B0D" w14:textId="77777777" w:rsidR="002A6D1C" w:rsidRPr="00174BEB" w:rsidRDefault="002A6D1C" w:rsidP="00113899">
      <w:pPr>
        <w:ind w:left="1176" w:firstLine="14"/>
        <w:jc w:val="center"/>
        <w:rPr>
          <w:rStyle w:val="Strong"/>
          <w:rFonts w:ascii="Arial" w:hAnsi="Arial" w:cs="Arial"/>
          <w:b w:val="0"/>
          <w:sz w:val="36"/>
        </w:rPr>
      </w:pPr>
    </w:p>
    <w:p w14:paraId="4C662BEE" w14:textId="77777777" w:rsidR="002A6D1C" w:rsidRPr="00174BEB" w:rsidRDefault="002A6D1C" w:rsidP="00113899">
      <w:pPr>
        <w:ind w:left="1176" w:firstLine="14"/>
        <w:jc w:val="center"/>
        <w:rPr>
          <w:rStyle w:val="Strong"/>
          <w:rFonts w:ascii="Arial" w:hAnsi="Arial" w:cs="Arial"/>
          <w:b w:val="0"/>
          <w:sz w:val="36"/>
        </w:rPr>
      </w:pPr>
    </w:p>
    <w:p w14:paraId="06B02D1F" w14:textId="77777777" w:rsidR="002A6D1C" w:rsidRPr="00174BEB" w:rsidRDefault="002A6D1C" w:rsidP="00113899">
      <w:pPr>
        <w:ind w:left="1176" w:firstLine="14"/>
        <w:jc w:val="center"/>
        <w:rPr>
          <w:rStyle w:val="Strong"/>
          <w:rFonts w:ascii="Arial" w:hAnsi="Arial" w:cs="Arial"/>
          <w:b w:val="0"/>
          <w:sz w:val="36"/>
        </w:rPr>
      </w:pPr>
    </w:p>
    <w:p w14:paraId="2FBFA1B4" w14:textId="77777777" w:rsidR="002A6D1C" w:rsidRPr="00174BEB" w:rsidRDefault="002A6D1C" w:rsidP="00113899">
      <w:pPr>
        <w:ind w:left="1176" w:firstLine="14"/>
        <w:jc w:val="center"/>
        <w:rPr>
          <w:rStyle w:val="Strong"/>
          <w:rFonts w:ascii="Arial" w:hAnsi="Arial" w:cs="Arial"/>
          <w:b w:val="0"/>
          <w:sz w:val="36"/>
        </w:rPr>
      </w:pPr>
    </w:p>
    <w:p w14:paraId="65AB4D01" w14:textId="42FB4BDA" w:rsidR="002A6D1C" w:rsidRPr="00174BEB" w:rsidRDefault="002A6D1C" w:rsidP="00113899">
      <w:pPr>
        <w:ind w:left="1176" w:firstLine="14"/>
        <w:jc w:val="center"/>
        <w:rPr>
          <w:rStyle w:val="Strong"/>
          <w:rFonts w:ascii="Arial" w:hAnsi="Arial" w:cs="Arial"/>
          <w:b w:val="0"/>
          <w:sz w:val="36"/>
        </w:rPr>
      </w:pPr>
    </w:p>
    <w:p w14:paraId="2D40205E" w14:textId="3B8B915B" w:rsidR="004822B5" w:rsidRDefault="00CA57DF" w:rsidP="00113899">
      <w:pPr>
        <w:jc w:val="center"/>
        <w:rPr>
          <w:rStyle w:val="Strong"/>
          <w:rFonts w:ascii="Arial" w:hAnsi="Arial" w:cs="Arial"/>
          <w:b w:val="0"/>
        </w:rPr>
      </w:pPr>
      <w:r>
        <w:rPr>
          <w:rStyle w:val="Strong"/>
          <w:rFonts w:ascii="Arial" w:hAnsi="Arial" w:cs="Arial"/>
          <w:b w:val="0"/>
        </w:rPr>
        <w:t>Presented to</w:t>
      </w:r>
      <w:r w:rsidR="0062415C">
        <w:rPr>
          <w:rStyle w:val="Strong"/>
          <w:rFonts w:ascii="Arial" w:hAnsi="Arial" w:cs="Arial"/>
          <w:b w:val="0"/>
        </w:rPr>
        <w:t xml:space="preserve"> </w:t>
      </w:r>
      <w:r w:rsidR="004A034B" w:rsidRPr="00174BEB">
        <w:rPr>
          <w:rStyle w:val="Strong"/>
          <w:rFonts w:ascii="Arial" w:hAnsi="Arial" w:cs="Arial"/>
          <w:b w:val="0"/>
        </w:rPr>
        <w:t xml:space="preserve">City Council </w:t>
      </w:r>
      <w:r w:rsidR="00660167">
        <w:rPr>
          <w:rStyle w:val="Strong"/>
          <w:rFonts w:ascii="Arial" w:hAnsi="Arial" w:cs="Arial"/>
          <w:b w:val="0"/>
        </w:rPr>
        <w:t>July</w:t>
      </w:r>
      <w:r w:rsidR="005C240E">
        <w:rPr>
          <w:rStyle w:val="Strong"/>
          <w:rFonts w:ascii="Arial" w:hAnsi="Arial" w:cs="Arial"/>
          <w:b w:val="0"/>
        </w:rPr>
        <w:t xml:space="preserve"> 28</w:t>
      </w:r>
      <w:r w:rsidR="00261A92">
        <w:rPr>
          <w:rStyle w:val="Strong"/>
          <w:rFonts w:ascii="Arial" w:hAnsi="Arial" w:cs="Arial"/>
          <w:b w:val="0"/>
        </w:rPr>
        <w:t>, 202</w:t>
      </w:r>
      <w:r w:rsidR="006C5E98">
        <w:rPr>
          <w:rStyle w:val="Strong"/>
          <w:rFonts w:ascii="Arial" w:hAnsi="Arial" w:cs="Arial"/>
          <w:b w:val="0"/>
        </w:rPr>
        <w:t>6</w:t>
      </w:r>
    </w:p>
    <w:p w14:paraId="41880CBB" w14:textId="1F8FCE51" w:rsidR="00CE0F42" w:rsidRDefault="004822B5" w:rsidP="00113899">
      <w:pPr>
        <w:jc w:val="center"/>
        <w:rPr>
          <w:rStyle w:val="Strong"/>
          <w:rFonts w:ascii="Arial" w:hAnsi="Arial" w:cs="Arial"/>
          <w:b w:val="0"/>
        </w:rPr>
      </w:pPr>
      <w:r>
        <w:rPr>
          <w:rStyle w:val="Strong"/>
          <w:rFonts w:ascii="Arial" w:hAnsi="Arial" w:cs="Arial"/>
          <w:b w:val="0"/>
        </w:rPr>
        <w:t>Prepared by Anna-Maria Westo</w:t>
      </w:r>
      <w:r w:rsidR="005E5859">
        <w:rPr>
          <w:rStyle w:val="Strong"/>
          <w:rFonts w:ascii="Arial" w:hAnsi="Arial" w:cs="Arial"/>
          <w:b w:val="0"/>
        </w:rPr>
        <w:t>n</w:t>
      </w:r>
    </w:p>
    <w:p w14:paraId="149FBEAE" w14:textId="5729830F" w:rsidR="003209CD" w:rsidRPr="003209CD" w:rsidRDefault="003209CD" w:rsidP="00113899">
      <w:pPr>
        <w:jc w:val="center"/>
        <w:rPr>
          <w:rFonts w:asciiTheme="majorHAnsi" w:eastAsiaTheme="majorEastAsia" w:hAnsiTheme="majorHAnsi" w:cstheme="majorBidi"/>
          <w:b/>
          <w:bCs/>
          <w:color w:val="2F5496" w:themeColor="accent1" w:themeShade="BF"/>
          <w:sz w:val="32"/>
          <w:szCs w:val="32"/>
        </w:rPr>
      </w:pPr>
      <w:r w:rsidRPr="003209CD">
        <w:rPr>
          <w:rFonts w:asciiTheme="majorHAnsi" w:eastAsiaTheme="majorEastAsia" w:hAnsiTheme="majorHAnsi" w:cstheme="majorBidi"/>
          <w:b/>
          <w:bCs/>
          <w:color w:val="2F5496" w:themeColor="accent1" w:themeShade="BF"/>
          <w:sz w:val="32"/>
          <w:szCs w:val="32"/>
        </w:rPr>
        <w:lastRenderedPageBreak/>
        <w:t>City of Meadows Place</w:t>
      </w:r>
    </w:p>
    <w:p w14:paraId="1BDA930B" w14:textId="2769C967" w:rsidR="003209CD" w:rsidRPr="003209CD" w:rsidRDefault="0080513C" w:rsidP="0080513C">
      <w:pPr>
        <w:keepNext/>
        <w:keepLines/>
        <w:jc w:val="center"/>
        <w:outlineLvl w:val="0"/>
        <w:rPr>
          <w:rFonts w:asciiTheme="majorHAnsi" w:eastAsiaTheme="majorEastAsia" w:hAnsiTheme="majorHAnsi" w:cstheme="majorBidi"/>
          <w:b/>
          <w:bCs/>
          <w:color w:val="2F5496" w:themeColor="accent1" w:themeShade="BF"/>
          <w:sz w:val="32"/>
          <w:szCs w:val="32"/>
        </w:rPr>
      </w:pPr>
      <w:r>
        <w:rPr>
          <w:rFonts w:asciiTheme="majorHAnsi" w:eastAsiaTheme="majorEastAsia" w:hAnsiTheme="majorHAnsi" w:cstheme="majorBidi"/>
          <w:b/>
          <w:bCs/>
          <w:color w:val="2F5496" w:themeColor="accent1" w:themeShade="BF"/>
          <w:sz w:val="32"/>
          <w:szCs w:val="32"/>
        </w:rPr>
        <w:t xml:space="preserve">Budget and </w:t>
      </w:r>
      <w:r w:rsidR="003209CD" w:rsidRPr="003209CD">
        <w:rPr>
          <w:rFonts w:asciiTheme="majorHAnsi" w:eastAsiaTheme="majorEastAsia" w:hAnsiTheme="majorHAnsi" w:cstheme="majorBidi"/>
          <w:b/>
          <w:bCs/>
          <w:color w:val="2F5496" w:themeColor="accent1" w:themeShade="BF"/>
          <w:sz w:val="32"/>
          <w:szCs w:val="32"/>
        </w:rPr>
        <w:t>Financial Report</w:t>
      </w:r>
      <w:r>
        <w:rPr>
          <w:rFonts w:asciiTheme="majorHAnsi" w:eastAsiaTheme="majorEastAsia" w:hAnsiTheme="majorHAnsi" w:cstheme="majorBidi"/>
          <w:b/>
          <w:bCs/>
          <w:color w:val="2F5496" w:themeColor="accent1" w:themeShade="BF"/>
          <w:sz w:val="32"/>
          <w:szCs w:val="32"/>
        </w:rPr>
        <w:t xml:space="preserve"> f</w:t>
      </w:r>
      <w:r w:rsidR="003209CD" w:rsidRPr="003209CD">
        <w:rPr>
          <w:rFonts w:asciiTheme="majorHAnsi" w:eastAsiaTheme="majorEastAsia" w:hAnsiTheme="majorHAnsi" w:cstheme="majorBidi"/>
          <w:b/>
          <w:bCs/>
          <w:color w:val="2F5496" w:themeColor="accent1" w:themeShade="BF"/>
          <w:sz w:val="32"/>
          <w:szCs w:val="32"/>
        </w:rPr>
        <w:t xml:space="preserve">or the Quarter Ended </w:t>
      </w:r>
      <w:r w:rsidR="00660167">
        <w:rPr>
          <w:rFonts w:asciiTheme="majorHAnsi" w:eastAsiaTheme="majorEastAsia" w:hAnsiTheme="majorHAnsi" w:cstheme="majorBidi"/>
          <w:b/>
          <w:bCs/>
          <w:color w:val="2F5496" w:themeColor="accent1" w:themeShade="BF"/>
          <w:sz w:val="32"/>
          <w:szCs w:val="32"/>
        </w:rPr>
        <w:t>6/30/2026</w:t>
      </w:r>
    </w:p>
    <w:p w14:paraId="2B47D3A8" w14:textId="5B0377CC" w:rsidR="003209CD" w:rsidRPr="003209CD" w:rsidRDefault="003209CD" w:rsidP="003209CD">
      <w:pPr>
        <w:keepNext/>
        <w:keepLines/>
        <w:jc w:val="center"/>
        <w:outlineLvl w:val="0"/>
        <w:rPr>
          <w:rFonts w:asciiTheme="majorHAnsi" w:eastAsiaTheme="majorEastAsia" w:hAnsiTheme="majorHAnsi" w:cstheme="majorBidi"/>
          <w:b/>
          <w:bCs/>
          <w:color w:val="2F5496" w:themeColor="accent1" w:themeShade="BF"/>
          <w:sz w:val="32"/>
          <w:szCs w:val="32"/>
        </w:rPr>
      </w:pPr>
      <w:r w:rsidRPr="003209CD">
        <w:rPr>
          <w:rFonts w:asciiTheme="majorHAnsi" w:eastAsiaTheme="majorEastAsia" w:hAnsiTheme="majorHAnsi" w:cstheme="majorBidi"/>
          <w:b/>
          <w:bCs/>
          <w:color w:val="2F5496" w:themeColor="accent1" w:themeShade="BF"/>
          <w:sz w:val="32"/>
          <w:szCs w:val="32"/>
        </w:rPr>
        <w:t xml:space="preserve">Fiscal Year </w:t>
      </w:r>
      <w:r w:rsidR="00261A92">
        <w:rPr>
          <w:rFonts w:asciiTheme="majorHAnsi" w:eastAsiaTheme="majorEastAsia" w:hAnsiTheme="majorHAnsi" w:cstheme="majorBidi"/>
          <w:b/>
          <w:bCs/>
          <w:color w:val="2F5496" w:themeColor="accent1" w:themeShade="BF"/>
          <w:sz w:val="32"/>
          <w:szCs w:val="32"/>
        </w:rPr>
        <w:t>202</w:t>
      </w:r>
      <w:r w:rsidR="006C5E98">
        <w:rPr>
          <w:rFonts w:asciiTheme="majorHAnsi" w:eastAsiaTheme="majorEastAsia" w:hAnsiTheme="majorHAnsi" w:cstheme="majorBidi"/>
          <w:b/>
          <w:bCs/>
          <w:color w:val="2F5496" w:themeColor="accent1" w:themeShade="BF"/>
          <w:sz w:val="32"/>
          <w:szCs w:val="32"/>
        </w:rPr>
        <w:t>5</w:t>
      </w:r>
      <w:r w:rsidR="00261A92">
        <w:rPr>
          <w:rFonts w:asciiTheme="majorHAnsi" w:eastAsiaTheme="majorEastAsia" w:hAnsiTheme="majorHAnsi" w:cstheme="majorBidi"/>
          <w:b/>
          <w:bCs/>
          <w:color w:val="2F5496" w:themeColor="accent1" w:themeShade="BF"/>
          <w:sz w:val="32"/>
          <w:szCs w:val="32"/>
        </w:rPr>
        <w:t>-202</w:t>
      </w:r>
      <w:r w:rsidR="006C5E98">
        <w:rPr>
          <w:rFonts w:asciiTheme="majorHAnsi" w:eastAsiaTheme="majorEastAsia" w:hAnsiTheme="majorHAnsi" w:cstheme="majorBidi"/>
          <w:b/>
          <w:bCs/>
          <w:color w:val="2F5496" w:themeColor="accent1" w:themeShade="BF"/>
          <w:sz w:val="32"/>
          <w:szCs w:val="32"/>
        </w:rPr>
        <w:t>6</w:t>
      </w:r>
      <w:r w:rsidRPr="003209CD">
        <w:rPr>
          <w:rFonts w:asciiTheme="majorHAnsi" w:eastAsiaTheme="majorEastAsia" w:hAnsiTheme="majorHAnsi" w:cstheme="majorBidi"/>
          <w:b/>
          <w:bCs/>
          <w:color w:val="2F5496" w:themeColor="accent1" w:themeShade="BF"/>
          <w:sz w:val="32"/>
          <w:szCs w:val="32"/>
        </w:rPr>
        <w:t xml:space="preserve"> is </w:t>
      </w:r>
      <w:r w:rsidR="00660167">
        <w:rPr>
          <w:rFonts w:asciiTheme="majorHAnsi" w:eastAsiaTheme="majorEastAsia" w:hAnsiTheme="majorHAnsi" w:cstheme="majorBidi"/>
          <w:b/>
          <w:bCs/>
          <w:color w:val="2F5496" w:themeColor="accent1" w:themeShade="BF"/>
          <w:sz w:val="32"/>
          <w:szCs w:val="32"/>
        </w:rPr>
        <w:t>75%</w:t>
      </w:r>
      <w:r w:rsidR="00B122F8">
        <w:rPr>
          <w:rFonts w:asciiTheme="majorHAnsi" w:eastAsiaTheme="majorEastAsia" w:hAnsiTheme="majorHAnsi" w:cstheme="majorBidi"/>
          <w:b/>
          <w:bCs/>
          <w:color w:val="2F5496" w:themeColor="accent1" w:themeShade="BF"/>
          <w:sz w:val="32"/>
          <w:szCs w:val="32"/>
        </w:rPr>
        <w:t xml:space="preserve"> complete</w:t>
      </w:r>
    </w:p>
    <w:p w14:paraId="7D8F9285" w14:textId="77777777" w:rsidR="003209CD" w:rsidRPr="003209CD" w:rsidRDefault="003209CD" w:rsidP="003209CD">
      <w:pPr>
        <w:spacing w:after="160" w:line="259" w:lineRule="auto"/>
        <w:jc w:val="left"/>
        <w:rPr>
          <w:rFonts w:asciiTheme="minorHAnsi" w:eastAsiaTheme="minorHAnsi" w:hAnsiTheme="minorHAnsi" w:cstheme="minorBidi"/>
          <w:sz w:val="22"/>
          <w:szCs w:val="22"/>
        </w:rPr>
      </w:pPr>
    </w:p>
    <w:p w14:paraId="07F4E4E4" w14:textId="77777777" w:rsidR="003209CD" w:rsidRPr="003209CD" w:rsidRDefault="003209CD" w:rsidP="003209CD">
      <w:pPr>
        <w:spacing w:after="160" w:line="259" w:lineRule="auto"/>
        <w:jc w:val="left"/>
        <w:rPr>
          <w:rFonts w:asciiTheme="minorHAnsi" w:eastAsiaTheme="minorHAnsi" w:hAnsiTheme="minorHAnsi" w:cstheme="minorBidi"/>
          <w:b/>
          <w:bCs/>
          <w:sz w:val="22"/>
          <w:szCs w:val="22"/>
        </w:rPr>
      </w:pPr>
      <w:r w:rsidRPr="003209CD">
        <w:rPr>
          <w:rFonts w:asciiTheme="minorHAnsi" w:eastAsiaTheme="minorHAnsi" w:hAnsiTheme="minorHAnsi" w:cstheme="minorBidi"/>
          <w:b/>
          <w:bCs/>
        </w:rPr>
        <w:t>Overview</w:t>
      </w:r>
    </w:p>
    <w:p w14:paraId="58FDB9F2" w14:textId="43DC8FF2" w:rsidR="003209CD" w:rsidRPr="005F3855" w:rsidRDefault="003209CD" w:rsidP="006E0A1A">
      <w:pPr>
        <w:spacing w:after="160" w:line="259" w:lineRule="auto"/>
        <w:rPr>
          <w:rFonts w:asciiTheme="minorHAnsi" w:eastAsiaTheme="minorHAnsi" w:hAnsiTheme="minorHAnsi" w:cstheme="minorBidi"/>
          <w:i/>
          <w:iCs/>
        </w:rPr>
      </w:pPr>
      <w:r w:rsidRPr="005F3855">
        <w:rPr>
          <w:rFonts w:asciiTheme="minorHAnsi" w:eastAsiaTheme="minorHAnsi" w:hAnsiTheme="minorHAnsi" w:cstheme="minorBidi"/>
          <w:i/>
          <w:iCs/>
        </w:rPr>
        <w:t>The purpose of this report is to assist City Council in monitoring its revenues, expenditures against budget.  The report includes tables and figures showing quarterly and year to date activity.  Table 1, on page 4, is a summary of all banking activity taken from monthly financial statements for</w:t>
      </w:r>
      <w:r w:rsidR="003B46E3">
        <w:rPr>
          <w:rFonts w:asciiTheme="minorHAnsi" w:eastAsiaTheme="minorHAnsi" w:hAnsiTheme="minorHAnsi" w:cstheme="minorBidi"/>
          <w:i/>
          <w:iCs/>
        </w:rPr>
        <w:t xml:space="preserve"> </w:t>
      </w:r>
      <w:r w:rsidR="000757CE">
        <w:rPr>
          <w:rFonts w:asciiTheme="minorHAnsi" w:eastAsiaTheme="minorHAnsi" w:hAnsiTheme="minorHAnsi" w:cstheme="minorBidi"/>
          <w:i/>
          <w:iCs/>
        </w:rPr>
        <w:t xml:space="preserve">quarter ending </w:t>
      </w:r>
      <w:r w:rsidR="00660167">
        <w:rPr>
          <w:rFonts w:asciiTheme="minorHAnsi" w:eastAsiaTheme="minorHAnsi" w:hAnsiTheme="minorHAnsi" w:cstheme="minorBidi"/>
          <w:i/>
          <w:iCs/>
        </w:rPr>
        <w:t>June 30, 2026</w:t>
      </w:r>
      <w:r w:rsidRPr="005F3855">
        <w:rPr>
          <w:rFonts w:asciiTheme="minorHAnsi" w:eastAsiaTheme="minorHAnsi" w:hAnsiTheme="minorHAnsi" w:cstheme="minorBidi"/>
          <w:i/>
          <w:iCs/>
        </w:rPr>
        <w:t>.  Figures 1, 2, 3</w:t>
      </w:r>
      <w:r w:rsidR="006E0A1A" w:rsidRPr="005F3855">
        <w:rPr>
          <w:rFonts w:asciiTheme="minorHAnsi" w:eastAsiaTheme="minorHAnsi" w:hAnsiTheme="minorHAnsi" w:cstheme="minorBidi"/>
          <w:i/>
          <w:iCs/>
        </w:rPr>
        <w:t xml:space="preserve"> and 4</w:t>
      </w:r>
      <w:r w:rsidRPr="005F3855">
        <w:rPr>
          <w:rFonts w:asciiTheme="minorHAnsi" w:eastAsiaTheme="minorHAnsi" w:hAnsiTheme="minorHAnsi" w:cstheme="minorBidi"/>
          <w:i/>
          <w:iCs/>
        </w:rPr>
        <w:t xml:space="preserve">, (pages 5 – </w:t>
      </w:r>
      <w:r w:rsidR="00843FF9" w:rsidRPr="005F3855">
        <w:rPr>
          <w:rFonts w:asciiTheme="minorHAnsi" w:eastAsiaTheme="minorHAnsi" w:hAnsiTheme="minorHAnsi" w:cstheme="minorBidi"/>
          <w:i/>
          <w:iCs/>
        </w:rPr>
        <w:t>8</w:t>
      </w:r>
      <w:r w:rsidRPr="005F3855">
        <w:rPr>
          <w:rFonts w:asciiTheme="minorHAnsi" w:eastAsiaTheme="minorHAnsi" w:hAnsiTheme="minorHAnsi" w:cstheme="minorBidi"/>
          <w:i/>
          <w:iCs/>
        </w:rPr>
        <w:t xml:space="preserve">) show fiscal year to date revenues and departmental expenditures as percent of budget for City Operations and Utility.  </w:t>
      </w:r>
      <w:proofErr w:type="gramStart"/>
      <w:r w:rsidRPr="005F3855">
        <w:rPr>
          <w:rFonts w:asciiTheme="minorHAnsi" w:eastAsiaTheme="minorHAnsi" w:hAnsiTheme="minorHAnsi" w:cstheme="minorBidi"/>
          <w:i/>
          <w:iCs/>
        </w:rPr>
        <w:t>Finally</w:t>
      </w:r>
      <w:proofErr w:type="gramEnd"/>
      <w:r w:rsidRPr="005F3855">
        <w:rPr>
          <w:rFonts w:asciiTheme="minorHAnsi" w:eastAsiaTheme="minorHAnsi" w:hAnsiTheme="minorHAnsi" w:cstheme="minorBidi"/>
          <w:i/>
          <w:iCs/>
        </w:rPr>
        <w:t xml:space="preserve"> Tables 2, 3, and 4 (pages </w:t>
      </w:r>
      <w:r w:rsidR="00843FF9" w:rsidRPr="005F3855">
        <w:rPr>
          <w:rFonts w:asciiTheme="minorHAnsi" w:eastAsiaTheme="minorHAnsi" w:hAnsiTheme="minorHAnsi" w:cstheme="minorBidi"/>
          <w:i/>
          <w:iCs/>
        </w:rPr>
        <w:t>9</w:t>
      </w:r>
      <w:r w:rsidRPr="005F3855">
        <w:rPr>
          <w:rFonts w:asciiTheme="minorHAnsi" w:eastAsiaTheme="minorHAnsi" w:hAnsiTheme="minorHAnsi" w:cstheme="minorBidi"/>
          <w:i/>
          <w:iCs/>
        </w:rPr>
        <w:t xml:space="preserve"> – 12) are summaries of </w:t>
      </w:r>
      <w:proofErr w:type="gramStart"/>
      <w:r w:rsidRPr="005F3855">
        <w:rPr>
          <w:rFonts w:asciiTheme="minorHAnsi" w:eastAsiaTheme="minorHAnsi" w:hAnsiTheme="minorHAnsi" w:cstheme="minorBidi"/>
          <w:i/>
          <w:iCs/>
        </w:rPr>
        <w:t>year to date</w:t>
      </w:r>
      <w:proofErr w:type="gramEnd"/>
      <w:r w:rsidRPr="005F3855">
        <w:rPr>
          <w:rFonts w:asciiTheme="minorHAnsi" w:eastAsiaTheme="minorHAnsi" w:hAnsiTheme="minorHAnsi" w:cstheme="minorBidi"/>
          <w:i/>
          <w:iCs/>
        </w:rPr>
        <w:t xml:space="preserve"> revenue and expenditures in dollars compared to budget for City Operations, Utility and EDC.  The revenues and expenditures are through the end of </w:t>
      </w:r>
      <w:r w:rsidR="00660167">
        <w:rPr>
          <w:rFonts w:asciiTheme="minorHAnsi" w:eastAsiaTheme="minorHAnsi" w:hAnsiTheme="minorHAnsi" w:cstheme="minorBidi"/>
          <w:i/>
          <w:iCs/>
        </w:rPr>
        <w:t>June 2026</w:t>
      </w:r>
      <w:r w:rsidRPr="005F3855">
        <w:rPr>
          <w:rFonts w:asciiTheme="minorHAnsi" w:eastAsiaTheme="minorHAnsi" w:hAnsiTheme="minorHAnsi" w:cstheme="minorBidi"/>
          <w:i/>
          <w:iCs/>
        </w:rPr>
        <w:t xml:space="preserve"> which represents </w:t>
      </w:r>
      <w:r w:rsidR="00660167">
        <w:rPr>
          <w:rFonts w:asciiTheme="minorHAnsi" w:eastAsiaTheme="minorHAnsi" w:hAnsiTheme="minorHAnsi" w:cstheme="minorBidi"/>
          <w:i/>
          <w:iCs/>
        </w:rPr>
        <w:t>75%</w:t>
      </w:r>
      <w:r w:rsidRPr="005F3855">
        <w:rPr>
          <w:rFonts w:asciiTheme="minorHAnsi" w:eastAsiaTheme="minorHAnsi" w:hAnsiTheme="minorHAnsi" w:cstheme="minorBidi"/>
          <w:i/>
          <w:iCs/>
        </w:rPr>
        <w:t xml:space="preserve"> completion of the budget year. </w:t>
      </w:r>
    </w:p>
    <w:p w14:paraId="18D35ED2" w14:textId="77777777" w:rsidR="003209CD" w:rsidRPr="005F3855" w:rsidRDefault="003209CD" w:rsidP="006E0A1A">
      <w:pPr>
        <w:spacing w:after="160" w:line="259" w:lineRule="auto"/>
        <w:rPr>
          <w:rFonts w:asciiTheme="minorHAnsi" w:eastAsiaTheme="minorHAnsi" w:hAnsiTheme="minorHAnsi" w:cstheme="minorBidi"/>
          <w:i/>
          <w:iCs/>
        </w:rPr>
      </w:pPr>
      <w:r w:rsidRPr="005F3855">
        <w:rPr>
          <w:rFonts w:asciiTheme="minorHAnsi" w:eastAsiaTheme="minorHAnsi" w:hAnsiTheme="minorHAnsi" w:cstheme="minorBidi"/>
          <w:i/>
          <w:iCs/>
        </w:rPr>
        <w:t>This report contains the most accurate and up-to-date information at date of publication.  It may not include all expenditures that were incurred during the quarter due to invoices not yet received or paid.</w:t>
      </w:r>
    </w:p>
    <w:p w14:paraId="3F06122A" w14:textId="10060A43" w:rsidR="003209CD" w:rsidRPr="003209CD" w:rsidRDefault="003209CD" w:rsidP="003209CD">
      <w:pPr>
        <w:spacing w:after="160" w:line="259" w:lineRule="auto"/>
        <w:jc w:val="left"/>
        <w:rPr>
          <w:rFonts w:asciiTheme="minorHAnsi" w:eastAsiaTheme="minorHAnsi" w:hAnsiTheme="minorHAnsi" w:cstheme="minorBidi"/>
          <w:b/>
          <w:bCs/>
        </w:rPr>
      </w:pPr>
      <w:r w:rsidRPr="003209CD">
        <w:rPr>
          <w:rFonts w:asciiTheme="minorHAnsi" w:eastAsiaTheme="minorHAnsi" w:hAnsiTheme="minorHAnsi" w:cstheme="minorBidi"/>
          <w:b/>
          <w:bCs/>
        </w:rPr>
        <w:t>Table of Contents</w:t>
      </w:r>
      <w:r w:rsidRPr="003209CD">
        <w:rPr>
          <w:rFonts w:asciiTheme="minorHAnsi" w:eastAsiaTheme="minorHAnsi" w:hAnsiTheme="minorHAnsi" w:cstheme="minorBidi"/>
          <w:b/>
          <w:bCs/>
        </w:rPr>
        <w:tab/>
      </w:r>
      <w:r w:rsidRPr="003209CD">
        <w:rPr>
          <w:rFonts w:asciiTheme="minorHAnsi" w:eastAsiaTheme="minorHAnsi" w:hAnsiTheme="minorHAnsi" w:cstheme="minorBidi"/>
          <w:b/>
          <w:bCs/>
        </w:rPr>
        <w:tab/>
      </w:r>
      <w:r w:rsidRPr="003209CD">
        <w:rPr>
          <w:rFonts w:asciiTheme="minorHAnsi" w:eastAsiaTheme="minorHAnsi" w:hAnsiTheme="minorHAnsi" w:cstheme="minorBidi"/>
          <w:b/>
          <w:bCs/>
        </w:rPr>
        <w:tab/>
      </w:r>
      <w:r w:rsidRPr="003209CD">
        <w:rPr>
          <w:rFonts w:asciiTheme="minorHAnsi" w:eastAsiaTheme="minorHAnsi" w:hAnsiTheme="minorHAnsi" w:cstheme="minorBidi"/>
          <w:b/>
          <w:bCs/>
        </w:rPr>
        <w:tab/>
      </w:r>
      <w:r w:rsidRPr="003209CD">
        <w:rPr>
          <w:rFonts w:asciiTheme="minorHAnsi" w:eastAsiaTheme="minorHAnsi" w:hAnsiTheme="minorHAnsi" w:cstheme="minorBidi"/>
          <w:b/>
          <w:bCs/>
        </w:rPr>
        <w:tab/>
      </w:r>
      <w:r w:rsidRPr="003209CD">
        <w:rPr>
          <w:rFonts w:asciiTheme="minorHAnsi" w:eastAsiaTheme="minorHAnsi" w:hAnsiTheme="minorHAnsi" w:cstheme="minorBidi"/>
          <w:b/>
          <w:bCs/>
        </w:rPr>
        <w:tab/>
      </w:r>
      <w:r w:rsidRPr="003209CD">
        <w:rPr>
          <w:rFonts w:asciiTheme="minorHAnsi" w:eastAsiaTheme="minorHAnsi" w:hAnsiTheme="minorHAnsi" w:cstheme="minorBidi"/>
          <w:b/>
          <w:bCs/>
        </w:rPr>
        <w:tab/>
      </w:r>
      <w:r w:rsidRPr="003209CD">
        <w:rPr>
          <w:rFonts w:asciiTheme="minorHAnsi" w:eastAsiaTheme="minorHAnsi" w:hAnsiTheme="minorHAnsi" w:cstheme="minorBidi"/>
          <w:b/>
          <w:bCs/>
        </w:rPr>
        <w:tab/>
        <w:t xml:space="preserve">                     </w:t>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r>
      <w:r w:rsidR="005E467C">
        <w:rPr>
          <w:rFonts w:asciiTheme="minorHAnsi" w:eastAsiaTheme="minorHAnsi" w:hAnsiTheme="minorHAnsi" w:cstheme="minorBidi"/>
          <w:b/>
          <w:bCs/>
        </w:rPr>
        <w:tab/>
        <w:t xml:space="preserve">                                                                                         </w:t>
      </w:r>
      <w:r w:rsidRPr="003209CD">
        <w:rPr>
          <w:rFonts w:asciiTheme="minorHAnsi" w:eastAsiaTheme="minorHAnsi" w:hAnsiTheme="minorHAnsi" w:cstheme="minorBidi"/>
          <w:b/>
          <w:bCs/>
        </w:rPr>
        <w:t>Page(s)</w:t>
      </w:r>
    </w:p>
    <w:p w14:paraId="66F3B769" w14:textId="6033F04D" w:rsidR="003209CD" w:rsidRPr="005F3855" w:rsidRDefault="003209CD" w:rsidP="003209CD">
      <w:pPr>
        <w:spacing w:after="160" w:line="259" w:lineRule="auto"/>
        <w:jc w:val="left"/>
        <w:rPr>
          <w:rFonts w:asciiTheme="minorHAnsi" w:eastAsiaTheme="minorHAnsi" w:hAnsiTheme="minorHAnsi" w:cstheme="minorBidi"/>
          <w:i/>
          <w:iCs/>
        </w:rPr>
      </w:pPr>
      <w:r w:rsidRPr="003209CD">
        <w:rPr>
          <w:rFonts w:asciiTheme="minorHAnsi" w:eastAsiaTheme="minorHAnsi" w:hAnsiTheme="minorHAnsi" w:cstheme="minorBidi"/>
        </w:rPr>
        <w:t>Summary of Activity for Fiscal Year</w:t>
      </w:r>
      <w:r w:rsidRPr="003209CD">
        <w:rPr>
          <w:rFonts w:asciiTheme="minorHAnsi" w:eastAsiaTheme="minorHAnsi" w:hAnsiTheme="minorHAnsi" w:cstheme="minorBidi"/>
        </w:rPr>
        <w:tab/>
      </w:r>
      <w:r w:rsidRPr="003209CD">
        <w:rPr>
          <w:rFonts w:asciiTheme="minorHAnsi" w:eastAsiaTheme="minorHAnsi" w:hAnsiTheme="minorHAnsi" w:cstheme="minorBidi"/>
        </w:rPr>
        <w:tab/>
      </w:r>
      <w:r w:rsidRPr="003209CD">
        <w:rPr>
          <w:rFonts w:asciiTheme="minorHAnsi" w:eastAsiaTheme="minorHAnsi" w:hAnsiTheme="minorHAnsi" w:cstheme="minorBidi"/>
        </w:rPr>
        <w:tab/>
      </w:r>
      <w:r w:rsidRPr="003209CD">
        <w:rPr>
          <w:rFonts w:asciiTheme="minorHAnsi" w:eastAsiaTheme="minorHAnsi" w:hAnsiTheme="minorHAnsi" w:cstheme="minorBidi"/>
        </w:rPr>
        <w:tab/>
      </w:r>
      <w:r w:rsidRPr="003209CD">
        <w:rPr>
          <w:rFonts w:asciiTheme="minorHAnsi" w:eastAsiaTheme="minorHAnsi" w:hAnsiTheme="minorHAnsi" w:cstheme="minorBidi"/>
        </w:rPr>
        <w:tab/>
      </w:r>
      <w:r w:rsidRPr="003209CD">
        <w:rPr>
          <w:rFonts w:asciiTheme="minorHAnsi" w:eastAsiaTheme="minorHAnsi" w:hAnsiTheme="minorHAnsi" w:cstheme="minorBidi"/>
        </w:rPr>
        <w:tab/>
      </w:r>
      <w:r w:rsidRPr="005F3855">
        <w:rPr>
          <w:rFonts w:asciiTheme="minorHAnsi" w:eastAsiaTheme="minorHAnsi" w:hAnsiTheme="minorHAnsi" w:cstheme="minorBidi"/>
          <w:i/>
          <w:iCs/>
        </w:rPr>
        <w:t xml:space="preserve">                     </w:t>
      </w:r>
      <w:r w:rsidR="005E467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2 - 3</w:t>
      </w:r>
    </w:p>
    <w:p w14:paraId="049D665F" w14:textId="2280B6DC" w:rsidR="003209CD" w:rsidRPr="005F3855" w:rsidRDefault="003209CD" w:rsidP="003209CD">
      <w:pPr>
        <w:spacing w:after="160" w:line="259" w:lineRule="auto"/>
        <w:jc w:val="left"/>
        <w:rPr>
          <w:rFonts w:asciiTheme="minorHAnsi" w:eastAsiaTheme="minorHAnsi" w:hAnsiTheme="minorHAnsi" w:cstheme="minorBidi"/>
          <w:i/>
          <w:iCs/>
        </w:rPr>
      </w:pPr>
      <w:r w:rsidRPr="005F3855">
        <w:rPr>
          <w:rFonts w:asciiTheme="minorHAnsi" w:eastAsiaTheme="minorHAnsi" w:hAnsiTheme="minorHAnsi" w:cstheme="minorBidi"/>
          <w:b/>
          <w:bCs/>
          <w:i/>
          <w:iCs/>
        </w:rPr>
        <w:t>Figure 1.</w:t>
      </w:r>
      <w:r w:rsidRPr="005F3855">
        <w:rPr>
          <w:rFonts w:asciiTheme="minorHAnsi" w:eastAsiaTheme="minorHAnsi" w:hAnsiTheme="minorHAnsi" w:cstheme="minorBidi"/>
          <w:i/>
          <w:iCs/>
        </w:rPr>
        <w:t xml:space="preserve"> City Revenues (% of Budget) through </w:t>
      </w:r>
      <w:r w:rsidR="00660167">
        <w:rPr>
          <w:rFonts w:asciiTheme="minorHAnsi" w:eastAsiaTheme="minorHAnsi" w:hAnsiTheme="minorHAnsi" w:cstheme="minorBidi"/>
          <w:i/>
          <w:iCs/>
        </w:rPr>
        <w:t>6/30/2026</w:t>
      </w:r>
      <w:r w:rsidRPr="005F3855">
        <w:rPr>
          <w:rFonts w:asciiTheme="minorHAnsi" w:eastAsiaTheme="minorHAnsi" w:hAnsiTheme="minorHAnsi" w:cstheme="minorBidi"/>
          <w:i/>
          <w:iCs/>
        </w:rPr>
        <w:t xml:space="preserve">                                           </w:t>
      </w:r>
      <w:r w:rsidR="005E467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6E0A1A" w:rsidRPr="005F3855">
        <w:rPr>
          <w:rFonts w:asciiTheme="minorHAnsi" w:eastAsiaTheme="minorHAnsi" w:hAnsiTheme="minorHAnsi" w:cstheme="minorBidi"/>
          <w:i/>
          <w:iCs/>
        </w:rPr>
        <w:t xml:space="preserve"> </w:t>
      </w:r>
      <w:r w:rsidR="00674C7E">
        <w:rPr>
          <w:rFonts w:asciiTheme="minorHAnsi" w:eastAsiaTheme="minorHAnsi" w:hAnsiTheme="minorHAnsi" w:cstheme="minorBidi"/>
          <w:i/>
          <w:iCs/>
        </w:rPr>
        <w:t xml:space="preserve"> </w:t>
      </w:r>
      <w:r w:rsidR="006E0A1A" w:rsidRPr="005F3855">
        <w:rPr>
          <w:rFonts w:asciiTheme="minorHAnsi" w:eastAsiaTheme="minorHAnsi" w:hAnsiTheme="minorHAnsi" w:cstheme="minorBidi"/>
          <w:i/>
          <w:iCs/>
        </w:rPr>
        <w:t xml:space="preserve"> </w:t>
      </w:r>
      <w:r w:rsidR="00504E43">
        <w:rPr>
          <w:rFonts w:asciiTheme="minorHAnsi" w:eastAsiaTheme="minorHAnsi" w:hAnsiTheme="minorHAnsi" w:cstheme="minorBidi"/>
          <w:i/>
          <w:iCs/>
        </w:rPr>
        <w:t>4</w:t>
      </w:r>
    </w:p>
    <w:p w14:paraId="256CF599" w14:textId="2B792919" w:rsidR="003209CD" w:rsidRPr="005F3855" w:rsidRDefault="003209CD" w:rsidP="003209CD">
      <w:pPr>
        <w:spacing w:after="160" w:line="259" w:lineRule="auto"/>
        <w:jc w:val="left"/>
        <w:rPr>
          <w:rFonts w:asciiTheme="minorHAnsi" w:eastAsiaTheme="minorHAnsi" w:hAnsiTheme="minorHAnsi" w:cstheme="minorBidi"/>
          <w:i/>
          <w:iCs/>
        </w:rPr>
      </w:pPr>
      <w:r w:rsidRPr="005F3855">
        <w:rPr>
          <w:rFonts w:asciiTheme="minorHAnsi" w:eastAsiaTheme="minorHAnsi" w:hAnsiTheme="minorHAnsi" w:cstheme="minorBidi"/>
          <w:b/>
          <w:bCs/>
          <w:i/>
          <w:iCs/>
        </w:rPr>
        <w:t>Figure 2.</w:t>
      </w:r>
      <w:r w:rsidRPr="005F3855">
        <w:rPr>
          <w:rFonts w:asciiTheme="minorHAnsi" w:eastAsiaTheme="minorHAnsi" w:hAnsiTheme="minorHAnsi" w:cstheme="minorBidi"/>
          <w:i/>
          <w:iCs/>
        </w:rPr>
        <w:t xml:space="preserve"> City Expenditure</w:t>
      </w:r>
      <w:r w:rsidR="006E0A1A" w:rsidRPr="005F3855">
        <w:rPr>
          <w:rFonts w:asciiTheme="minorHAnsi" w:eastAsiaTheme="minorHAnsi" w:hAnsiTheme="minorHAnsi" w:cstheme="minorBidi"/>
          <w:i/>
          <w:iCs/>
        </w:rPr>
        <w:t>s</w:t>
      </w:r>
      <w:r w:rsidRPr="005F3855">
        <w:rPr>
          <w:rFonts w:asciiTheme="minorHAnsi" w:eastAsiaTheme="minorHAnsi" w:hAnsiTheme="minorHAnsi" w:cstheme="minorBidi"/>
          <w:i/>
          <w:iCs/>
        </w:rPr>
        <w:t xml:space="preserve"> (% of Budget) through </w:t>
      </w:r>
      <w:r w:rsidR="00660167">
        <w:rPr>
          <w:rFonts w:asciiTheme="minorHAnsi" w:eastAsiaTheme="minorHAnsi" w:hAnsiTheme="minorHAnsi" w:cstheme="minorBidi"/>
          <w:i/>
          <w:iCs/>
        </w:rPr>
        <w:t>6/30/2026</w:t>
      </w:r>
      <w:r w:rsidR="005E467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674C7E">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504E43">
        <w:rPr>
          <w:rFonts w:asciiTheme="minorHAnsi" w:eastAsiaTheme="minorHAnsi" w:hAnsiTheme="minorHAnsi" w:cstheme="minorBidi"/>
          <w:i/>
          <w:iCs/>
        </w:rPr>
        <w:t>5</w:t>
      </w:r>
    </w:p>
    <w:p w14:paraId="2EC19A5C" w14:textId="0E84AE14" w:rsidR="006E0A1A" w:rsidRPr="005F3855" w:rsidRDefault="003209CD" w:rsidP="006E0A1A">
      <w:pPr>
        <w:spacing w:after="160" w:line="259" w:lineRule="auto"/>
        <w:jc w:val="left"/>
        <w:rPr>
          <w:rFonts w:asciiTheme="minorHAnsi" w:eastAsiaTheme="minorHAnsi" w:hAnsiTheme="minorHAnsi" w:cstheme="minorBidi"/>
          <w:b/>
          <w:bCs/>
          <w:i/>
          <w:iCs/>
        </w:rPr>
      </w:pPr>
      <w:r w:rsidRPr="005F3855">
        <w:rPr>
          <w:rFonts w:asciiTheme="minorHAnsi" w:eastAsiaTheme="minorHAnsi" w:hAnsiTheme="minorHAnsi" w:cstheme="minorBidi"/>
          <w:b/>
          <w:bCs/>
          <w:i/>
          <w:iCs/>
        </w:rPr>
        <w:t>Figure 3</w:t>
      </w:r>
      <w:r w:rsidRPr="005F3855">
        <w:rPr>
          <w:rFonts w:asciiTheme="minorHAnsi" w:eastAsiaTheme="minorHAnsi" w:hAnsiTheme="minorHAnsi" w:cstheme="minorBidi"/>
          <w:i/>
          <w:iCs/>
        </w:rPr>
        <w:t>. Utility Revenue</w:t>
      </w:r>
      <w:r w:rsidR="006E0A1A" w:rsidRPr="005F3855">
        <w:rPr>
          <w:rFonts w:asciiTheme="minorHAnsi" w:eastAsiaTheme="minorHAnsi" w:hAnsiTheme="minorHAnsi" w:cstheme="minorBidi"/>
          <w:i/>
          <w:iCs/>
        </w:rPr>
        <w:t>s</w:t>
      </w:r>
      <w:r w:rsidRPr="005F3855">
        <w:rPr>
          <w:rFonts w:asciiTheme="minorHAnsi" w:eastAsiaTheme="minorHAnsi" w:hAnsiTheme="minorHAnsi" w:cstheme="minorBidi"/>
          <w:i/>
          <w:iCs/>
        </w:rPr>
        <w:t xml:space="preserve"> (% of Budget) through </w:t>
      </w:r>
      <w:r w:rsidR="00660167">
        <w:rPr>
          <w:rFonts w:asciiTheme="minorHAnsi" w:eastAsiaTheme="minorHAnsi" w:hAnsiTheme="minorHAnsi" w:cstheme="minorBidi"/>
          <w:i/>
          <w:iCs/>
        </w:rPr>
        <w:t>6/30/2026</w:t>
      </w:r>
      <w:r w:rsidR="005E467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6E0A1A" w:rsidRPr="005F3855">
        <w:rPr>
          <w:rFonts w:asciiTheme="minorHAnsi" w:eastAsiaTheme="minorHAnsi" w:hAnsiTheme="minorHAnsi" w:cstheme="minorBidi"/>
          <w:i/>
          <w:iCs/>
        </w:rPr>
        <w:t xml:space="preserve">                     </w:t>
      </w:r>
      <w:r w:rsidR="00674C7E">
        <w:rPr>
          <w:rFonts w:asciiTheme="minorHAnsi" w:eastAsiaTheme="minorHAnsi" w:hAnsiTheme="minorHAnsi" w:cstheme="minorBidi"/>
          <w:i/>
          <w:iCs/>
        </w:rPr>
        <w:t xml:space="preserve"> </w:t>
      </w:r>
      <w:r w:rsidR="006E0A1A" w:rsidRPr="005F3855">
        <w:rPr>
          <w:rFonts w:asciiTheme="minorHAnsi" w:eastAsiaTheme="minorHAnsi" w:hAnsiTheme="minorHAnsi" w:cstheme="minorBidi"/>
          <w:i/>
          <w:iCs/>
        </w:rPr>
        <w:t xml:space="preserve">  </w:t>
      </w:r>
      <w:r w:rsidR="00504E43">
        <w:rPr>
          <w:rFonts w:asciiTheme="minorHAnsi" w:eastAsiaTheme="minorHAnsi" w:hAnsiTheme="minorHAnsi" w:cstheme="minorBidi"/>
          <w:i/>
          <w:iCs/>
        </w:rPr>
        <w:t>6</w:t>
      </w:r>
      <w:r w:rsidR="006E0A1A" w:rsidRPr="005F3855">
        <w:rPr>
          <w:rFonts w:asciiTheme="minorHAnsi" w:eastAsiaTheme="minorHAnsi" w:hAnsiTheme="minorHAnsi" w:cstheme="minorBidi"/>
          <w:b/>
          <w:bCs/>
          <w:i/>
          <w:iCs/>
        </w:rPr>
        <w:t xml:space="preserve"> </w:t>
      </w:r>
    </w:p>
    <w:p w14:paraId="018C2C48" w14:textId="74300D0F" w:rsidR="006E0A1A" w:rsidRPr="005F3855" w:rsidRDefault="006E0A1A" w:rsidP="006E0A1A">
      <w:pPr>
        <w:spacing w:after="160" w:line="259" w:lineRule="auto"/>
        <w:jc w:val="left"/>
        <w:rPr>
          <w:rFonts w:asciiTheme="minorHAnsi" w:eastAsiaTheme="minorHAnsi" w:hAnsiTheme="minorHAnsi" w:cstheme="minorBidi"/>
          <w:i/>
          <w:iCs/>
        </w:rPr>
      </w:pPr>
      <w:r w:rsidRPr="005F3855">
        <w:rPr>
          <w:rFonts w:asciiTheme="minorHAnsi" w:eastAsiaTheme="minorHAnsi" w:hAnsiTheme="minorHAnsi" w:cstheme="minorBidi"/>
          <w:b/>
          <w:bCs/>
          <w:i/>
          <w:iCs/>
        </w:rPr>
        <w:t>Figure 4</w:t>
      </w:r>
      <w:r w:rsidRPr="005F3855">
        <w:rPr>
          <w:rFonts w:asciiTheme="minorHAnsi" w:eastAsiaTheme="minorHAnsi" w:hAnsiTheme="minorHAnsi" w:cstheme="minorBidi"/>
          <w:i/>
          <w:iCs/>
        </w:rPr>
        <w:t xml:space="preserve">. Utility Expenditures (% of Budget) through </w:t>
      </w:r>
      <w:r w:rsidR="00660167">
        <w:rPr>
          <w:rFonts w:asciiTheme="minorHAnsi" w:eastAsiaTheme="minorHAnsi" w:hAnsiTheme="minorHAnsi" w:cstheme="minorBidi"/>
          <w:i/>
          <w:iCs/>
        </w:rPr>
        <w:t>6/30/2026</w:t>
      </w:r>
      <w:r w:rsidRPr="005F3855">
        <w:rPr>
          <w:rFonts w:asciiTheme="minorHAnsi" w:eastAsiaTheme="minorHAnsi" w:hAnsiTheme="minorHAnsi" w:cstheme="minorBidi"/>
          <w:i/>
          <w:iCs/>
        </w:rPr>
        <w:t xml:space="preserve">                                           </w:t>
      </w:r>
      <w:r w:rsidR="00674C7E">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504E43">
        <w:rPr>
          <w:rFonts w:asciiTheme="minorHAnsi" w:eastAsiaTheme="minorHAnsi" w:hAnsiTheme="minorHAnsi" w:cstheme="minorBidi"/>
          <w:i/>
          <w:iCs/>
        </w:rPr>
        <w:t>7</w:t>
      </w:r>
    </w:p>
    <w:p w14:paraId="61E06DC3" w14:textId="593545F0" w:rsidR="003209CD" w:rsidRPr="005F3855" w:rsidRDefault="003209CD" w:rsidP="003209CD">
      <w:pPr>
        <w:spacing w:after="160" w:line="259" w:lineRule="auto"/>
        <w:jc w:val="left"/>
        <w:rPr>
          <w:rFonts w:asciiTheme="minorHAnsi" w:eastAsiaTheme="minorHAnsi" w:hAnsiTheme="minorHAnsi" w:cstheme="minorBidi"/>
          <w:i/>
          <w:iCs/>
        </w:rPr>
      </w:pPr>
      <w:r w:rsidRPr="005F3855">
        <w:rPr>
          <w:rFonts w:asciiTheme="minorHAnsi" w:eastAsiaTheme="minorHAnsi" w:hAnsiTheme="minorHAnsi" w:cstheme="minorBidi"/>
          <w:b/>
          <w:bCs/>
          <w:i/>
          <w:iCs/>
        </w:rPr>
        <w:t xml:space="preserve">Table </w:t>
      </w:r>
      <w:r w:rsidR="00504E43">
        <w:rPr>
          <w:rFonts w:asciiTheme="minorHAnsi" w:eastAsiaTheme="minorHAnsi" w:hAnsiTheme="minorHAnsi" w:cstheme="minorBidi"/>
          <w:b/>
          <w:bCs/>
          <w:i/>
          <w:iCs/>
        </w:rPr>
        <w:t>1</w:t>
      </w:r>
      <w:r w:rsidRPr="005F3855">
        <w:rPr>
          <w:rFonts w:asciiTheme="minorHAnsi" w:eastAsiaTheme="minorHAnsi" w:hAnsiTheme="minorHAnsi" w:cstheme="minorBidi"/>
          <w:b/>
          <w:bCs/>
          <w:i/>
          <w:iCs/>
        </w:rPr>
        <w:t>.</w:t>
      </w:r>
      <w:r w:rsidRPr="005F3855">
        <w:rPr>
          <w:rFonts w:asciiTheme="minorHAnsi" w:eastAsiaTheme="minorHAnsi" w:hAnsiTheme="minorHAnsi" w:cstheme="minorBidi"/>
          <w:i/>
          <w:iCs/>
        </w:rPr>
        <w:t xml:space="preserve"> City General Operations Revenue and Expenditures vs Budget ($)</w:t>
      </w:r>
      <w:r w:rsidRPr="005F3855">
        <w:rPr>
          <w:rFonts w:asciiTheme="minorHAnsi" w:eastAsiaTheme="minorHAnsi" w:hAnsiTheme="minorHAnsi" w:cstheme="minorBidi"/>
          <w:i/>
          <w:iCs/>
        </w:rPr>
        <w:tab/>
      </w:r>
      <w:r w:rsidRPr="005F3855">
        <w:rPr>
          <w:rFonts w:asciiTheme="minorHAnsi" w:eastAsiaTheme="minorHAnsi" w:hAnsiTheme="minorHAnsi" w:cstheme="minorBidi"/>
          <w:i/>
          <w:iCs/>
        </w:rPr>
        <w:tab/>
        <w:t xml:space="preserve">      </w:t>
      </w:r>
      <w:r w:rsidR="005E467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504E43">
        <w:rPr>
          <w:rFonts w:asciiTheme="minorHAnsi" w:eastAsiaTheme="minorHAnsi" w:hAnsiTheme="minorHAnsi" w:cstheme="minorBidi"/>
          <w:i/>
          <w:iCs/>
        </w:rPr>
        <w:t>8</w:t>
      </w:r>
      <w:r w:rsidR="00AD4D4D" w:rsidRPr="005F3855">
        <w:rPr>
          <w:rFonts w:asciiTheme="minorHAnsi" w:eastAsiaTheme="minorHAnsi" w:hAnsiTheme="minorHAnsi" w:cstheme="minorBidi"/>
          <w:i/>
          <w:iCs/>
        </w:rPr>
        <w:t>-1</w:t>
      </w:r>
      <w:r w:rsidR="00504E43">
        <w:rPr>
          <w:rFonts w:asciiTheme="minorHAnsi" w:eastAsiaTheme="minorHAnsi" w:hAnsiTheme="minorHAnsi" w:cstheme="minorBidi"/>
          <w:i/>
          <w:iCs/>
        </w:rPr>
        <w:t>0</w:t>
      </w:r>
    </w:p>
    <w:p w14:paraId="79DFC2D4" w14:textId="1870CBBB" w:rsidR="003209CD" w:rsidRPr="005F3855" w:rsidRDefault="003209CD" w:rsidP="003209CD">
      <w:pPr>
        <w:spacing w:after="160" w:line="259" w:lineRule="auto"/>
        <w:jc w:val="left"/>
        <w:rPr>
          <w:rFonts w:asciiTheme="minorHAnsi" w:eastAsiaTheme="minorHAnsi" w:hAnsiTheme="minorHAnsi" w:cstheme="minorBidi"/>
          <w:i/>
          <w:iCs/>
        </w:rPr>
      </w:pPr>
      <w:r w:rsidRPr="005F3855">
        <w:rPr>
          <w:rFonts w:asciiTheme="minorHAnsi" w:eastAsiaTheme="minorHAnsi" w:hAnsiTheme="minorHAnsi" w:cstheme="minorBidi"/>
          <w:b/>
          <w:bCs/>
          <w:i/>
          <w:iCs/>
        </w:rPr>
        <w:t xml:space="preserve">Table </w:t>
      </w:r>
      <w:r w:rsidR="00504E43">
        <w:rPr>
          <w:rFonts w:asciiTheme="minorHAnsi" w:eastAsiaTheme="minorHAnsi" w:hAnsiTheme="minorHAnsi" w:cstheme="minorBidi"/>
          <w:b/>
          <w:bCs/>
          <w:i/>
          <w:iCs/>
        </w:rPr>
        <w:t>2</w:t>
      </w:r>
      <w:r w:rsidRPr="005F3855">
        <w:rPr>
          <w:rFonts w:asciiTheme="minorHAnsi" w:eastAsiaTheme="minorHAnsi" w:hAnsiTheme="minorHAnsi" w:cstheme="minorBidi"/>
          <w:b/>
          <w:bCs/>
          <w:i/>
          <w:iCs/>
        </w:rPr>
        <w:t>.</w:t>
      </w:r>
      <w:r w:rsidRPr="005F3855">
        <w:rPr>
          <w:rFonts w:asciiTheme="minorHAnsi" w:eastAsiaTheme="minorHAnsi" w:hAnsiTheme="minorHAnsi" w:cstheme="minorBidi"/>
          <w:i/>
          <w:iCs/>
        </w:rPr>
        <w:t xml:space="preserve"> Utility Revenue and Expenditures vs Budget ($)</w:t>
      </w:r>
      <w:r w:rsidRPr="005F3855">
        <w:rPr>
          <w:rFonts w:asciiTheme="minorHAnsi" w:eastAsiaTheme="minorHAnsi" w:hAnsiTheme="minorHAnsi" w:cstheme="minorBidi"/>
          <w:i/>
          <w:iCs/>
        </w:rPr>
        <w:tab/>
      </w:r>
      <w:r w:rsidRPr="005F3855">
        <w:rPr>
          <w:rFonts w:asciiTheme="minorHAnsi" w:eastAsiaTheme="minorHAnsi" w:hAnsiTheme="minorHAnsi" w:cstheme="minorBidi"/>
          <w:i/>
          <w:iCs/>
        </w:rPr>
        <w:tab/>
      </w:r>
      <w:r w:rsidRPr="005F3855">
        <w:rPr>
          <w:rFonts w:asciiTheme="minorHAnsi" w:eastAsiaTheme="minorHAnsi" w:hAnsiTheme="minorHAnsi" w:cstheme="minorBidi"/>
          <w:i/>
          <w:iCs/>
        </w:rPr>
        <w:tab/>
        <w:t xml:space="preserve">            </w:t>
      </w:r>
      <w:r w:rsidR="005E467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2A231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w:t>
      </w:r>
      <w:r w:rsidR="00D64B36">
        <w:rPr>
          <w:rFonts w:asciiTheme="minorHAnsi" w:eastAsiaTheme="minorHAnsi" w:hAnsiTheme="minorHAnsi" w:cstheme="minorBidi"/>
          <w:i/>
          <w:iCs/>
        </w:rPr>
        <w:t>1</w:t>
      </w:r>
      <w:r w:rsidR="00504E43">
        <w:rPr>
          <w:rFonts w:asciiTheme="minorHAnsi" w:eastAsiaTheme="minorHAnsi" w:hAnsiTheme="minorHAnsi" w:cstheme="minorBidi"/>
          <w:i/>
          <w:iCs/>
        </w:rPr>
        <w:t>1</w:t>
      </w:r>
      <w:r w:rsidR="00D64B36">
        <w:rPr>
          <w:rFonts w:asciiTheme="minorHAnsi" w:eastAsiaTheme="minorHAnsi" w:hAnsiTheme="minorHAnsi" w:cstheme="minorBidi"/>
          <w:i/>
          <w:iCs/>
        </w:rPr>
        <w:t>-1</w:t>
      </w:r>
      <w:r w:rsidR="00504E43">
        <w:rPr>
          <w:rFonts w:asciiTheme="minorHAnsi" w:eastAsiaTheme="minorHAnsi" w:hAnsiTheme="minorHAnsi" w:cstheme="minorBidi"/>
          <w:i/>
          <w:iCs/>
        </w:rPr>
        <w:t>2</w:t>
      </w:r>
      <w:r w:rsidRPr="005F3855">
        <w:rPr>
          <w:rFonts w:asciiTheme="minorHAnsi" w:eastAsiaTheme="minorHAnsi" w:hAnsiTheme="minorHAnsi" w:cstheme="minorBidi"/>
          <w:i/>
          <w:iCs/>
        </w:rPr>
        <w:t xml:space="preserve"> </w:t>
      </w:r>
    </w:p>
    <w:p w14:paraId="18423BED" w14:textId="7005A33A" w:rsidR="003209CD" w:rsidRPr="005F3855" w:rsidRDefault="003209CD" w:rsidP="003209CD">
      <w:pPr>
        <w:spacing w:after="160" w:line="259" w:lineRule="auto"/>
        <w:jc w:val="left"/>
        <w:rPr>
          <w:rFonts w:asciiTheme="minorHAnsi" w:eastAsiaTheme="minorHAnsi" w:hAnsiTheme="minorHAnsi" w:cstheme="minorBidi"/>
          <w:i/>
          <w:iCs/>
        </w:rPr>
      </w:pPr>
      <w:r w:rsidRPr="005F3855">
        <w:rPr>
          <w:rFonts w:asciiTheme="minorHAnsi" w:eastAsiaTheme="minorHAnsi" w:hAnsiTheme="minorHAnsi" w:cstheme="minorBidi"/>
          <w:b/>
          <w:bCs/>
          <w:i/>
          <w:iCs/>
        </w:rPr>
        <w:t xml:space="preserve">Table </w:t>
      </w:r>
      <w:r w:rsidR="00504E43">
        <w:rPr>
          <w:rFonts w:asciiTheme="minorHAnsi" w:eastAsiaTheme="minorHAnsi" w:hAnsiTheme="minorHAnsi" w:cstheme="minorBidi"/>
          <w:b/>
          <w:bCs/>
          <w:i/>
          <w:iCs/>
        </w:rPr>
        <w:t>3</w:t>
      </w:r>
      <w:r w:rsidRPr="005F3855">
        <w:rPr>
          <w:rFonts w:asciiTheme="minorHAnsi" w:eastAsiaTheme="minorHAnsi" w:hAnsiTheme="minorHAnsi" w:cstheme="minorBidi"/>
          <w:b/>
          <w:bCs/>
          <w:i/>
          <w:iCs/>
        </w:rPr>
        <w:t>.</w:t>
      </w:r>
      <w:r w:rsidRPr="005F3855">
        <w:rPr>
          <w:rFonts w:asciiTheme="minorHAnsi" w:eastAsiaTheme="minorHAnsi" w:hAnsiTheme="minorHAnsi" w:cstheme="minorBidi"/>
          <w:i/>
          <w:iCs/>
        </w:rPr>
        <w:t xml:space="preserve"> EDC Revenues and Expenditures vs </w:t>
      </w:r>
      <w:proofErr w:type="gramStart"/>
      <w:r w:rsidRPr="005F3855">
        <w:rPr>
          <w:rFonts w:asciiTheme="minorHAnsi" w:eastAsiaTheme="minorHAnsi" w:hAnsiTheme="minorHAnsi" w:cstheme="minorBidi"/>
          <w:i/>
          <w:iCs/>
        </w:rPr>
        <w:t>Budget</w:t>
      </w:r>
      <w:r w:rsidRPr="005F3855">
        <w:rPr>
          <w:rFonts w:asciiTheme="minorHAnsi" w:eastAsiaTheme="minorHAnsi" w:hAnsiTheme="minorHAnsi" w:cstheme="minorBidi"/>
          <w:i/>
          <w:iCs/>
        </w:rPr>
        <w:tab/>
      </w:r>
      <w:r w:rsidR="009F13A2"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w:t>
      </w:r>
      <w:proofErr w:type="gramEnd"/>
      <w:r w:rsidRPr="005F3855">
        <w:rPr>
          <w:rFonts w:asciiTheme="minorHAnsi" w:eastAsiaTheme="minorHAnsi" w:hAnsiTheme="minorHAnsi" w:cstheme="minorBidi"/>
          <w:i/>
          <w:iCs/>
        </w:rPr>
        <w:t>$)</w:t>
      </w:r>
      <w:r w:rsidRPr="005F3855">
        <w:rPr>
          <w:rFonts w:asciiTheme="minorHAnsi" w:eastAsiaTheme="minorHAnsi" w:hAnsiTheme="minorHAnsi" w:cstheme="minorBidi"/>
          <w:i/>
          <w:iCs/>
        </w:rPr>
        <w:tab/>
      </w:r>
      <w:r w:rsidRPr="005F3855">
        <w:rPr>
          <w:rFonts w:asciiTheme="minorHAnsi" w:eastAsiaTheme="minorHAnsi" w:hAnsiTheme="minorHAnsi" w:cstheme="minorBidi"/>
          <w:i/>
          <w:iCs/>
        </w:rPr>
        <w:tab/>
      </w:r>
      <w:r w:rsidRPr="005F3855">
        <w:rPr>
          <w:rFonts w:asciiTheme="minorHAnsi" w:eastAsiaTheme="minorHAnsi" w:hAnsiTheme="minorHAnsi" w:cstheme="minorBidi"/>
          <w:i/>
          <w:iCs/>
        </w:rPr>
        <w:tab/>
      </w:r>
      <w:r w:rsidRPr="005F3855">
        <w:rPr>
          <w:rFonts w:asciiTheme="minorHAnsi" w:eastAsiaTheme="minorHAnsi" w:hAnsiTheme="minorHAnsi" w:cstheme="minorBidi"/>
          <w:i/>
          <w:iCs/>
        </w:rPr>
        <w:tab/>
        <w:t xml:space="preserve">           </w:t>
      </w:r>
      <w:r w:rsidR="005E467C" w:rsidRPr="005F3855">
        <w:rPr>
          <w:rFonts w:asciiTheme="minorHAnsi" w:eastAsiaTheme="minorHAnsi" w:hAnsiTheme="minorHAnsi" w:cstheme="minorBidi"/>
          <w:i/>
          <w:iCs/>
        </w:rPr>
        <w:t xml:space="preserve">                                               </w:t>
      </w:r>
      <w:r w:rsidRPr="005F3855">
        <w:rPr>
          <w:rFonts w:asciiTheme="minorHAnsi" w:eastAsiaTheme="minorHAnsi" w:hAnsiTheme="minorHAnsi" w:cstheme="minorBidi"/>
          <w:i/>
          <w:iCs/>
        </w:rPr>
        <w:t xml:space="preserve"> 1</w:t>
      </w:r>
      <w:r w:rsidR="00504E43">
        <w:rPr>
          <w:rFonts w:asciiTheme="minorHAnsi" w:eastAsiaTheme="minorHAnsi" w:hAnsiTheme="minorHAnsi" w:cstheme="minorBidi"/>
          <w:i/>
          <w:iCs/>
        </w:rPr>
        <w:t>3</w:t>
      </w:r>
    </w:p>
    <w:p w14:paraId="19353487" w14:textId="6E95B66E" w:rsidR="003209CD" w:rsidRPr="005E467C" w:rsidRDefault="003209CD" w:rsidP="00113899">
      <w:pPr>
        <w:spacing w:after="160" w:line="259" w:lineRule="auto"/>
        <w:jc w:val="left"/>
        <w:rPr>
          <w:rFonts w:asciiTheme="majorHAnsi" w:eastAsiaTheme="majorEastAsia" w:hAnsiTheme="majorHAnsi" w:cstheme="majorBidi"/>
          <w:b/>
          <w:bCs/>
          <w:spacing w:val="-10"/>
          <w:kern w:val="28"/>
          <w:sz w:val="48"/>
          <w:szCs w:val="48"/>
          <w:u w:val="single"/>
        </w:rPr>
      </w:pPr>
      <w:r w:rsidRPr="003209CD">
        <w:rPr>
          <w:rFonts w:asciiTheme="minorHAnsi" w:eastAsiaTheme="minorHAnsi" w:hAnsiTheme="minorHAnsi" w:cstheme="minorBidi"/>
        </w:rPr>
        <w:br w:type="page"/>
      </w:r>
      <w:r w:rsidRPr="005E467C">
        <w:rPr>
          <w:rFonts w:asciiTheme="majorHAnsi" w:eastAsiaTheme="majorEastAsia" w:hAnsiTheme="majorHAnsi" w:cstheme="majorBidi"/>
          <w:b/>
          <w:bCs/>
          <w:spacing w:val="-10"/>
          <w:kern w:val="28"/>
          <w:sz w:val="48"/>
          <w:szCs w:val="48"/>
          <w:u w:val="single"/>
        </w:rPr>
        <w:lastRenderedPageBreak/>
        <w:t>Summary of Activity</w:t>
      </w:r>
    </w:p>
    <w:p w14:paraId="292CD8AA" w14:textId="77777777" w:rsidR="003209CD" w:rsidRPr="003209CD" w:rsidRDefault="003209CD" w:rsidP="003209CD">
      <w:pPr>
        <w:spacing w:after="160" w:line="259" w:lineRule="auto"/>
        <w:jc w:val="left"/>
        <w:rPr>
          <w:rFonts w:asciiTheme="minorHAnsi" w:eastAsiaTheme="minorHAnsi" w:hAnsiTheme="minorHAnsi" w:cstheme="minorBidi"/>
          <w:sz w:val="22"/>
          <w:szCs w:val="22"/>
        </w:rPr>
      </w:pPr>
    </w:p>
    <w:p w14:paraId="3880BF62" w14:textId="77777777" w:rsidR="003209CD" w:rsidRPr="003209CD" w:rsidRDefault="003209CD" w:rsidP="008B0BAC">
      <w:pPr>
        <w:spacing w:after="160" w:line="259" w:lineRule="auto"/>
        <w:rPr>
          <w:rFonts w:asciiTheme="minorHAnsi" w:eastAsiaTheme="minorHAnsi" w:hAnsiTheme="minorHAnsi" w:cstheme="minorBidi"/>
          <w:b/>
          <w:bCs/>
          <w:sz w:val="28"/>
          <w:szCs w:val="28"/>
        </w:rPr>
      </w:pPr>
      <w:r w:rsidRPr="003209CD">
        <w:rPr>
          <w:rFonts w:asciiTheme="minorHAnsi" w:eastAsiaTheme="minorHAnsi" w:hAnsiTheme="minorHAnsi" w:cstheme="minorBidi"/>
          <w:b/>
          <w:bCs/>
          <w:sz w:val="28"/>
          <w:szCs w:val="28"/>
        </w:rPr>
        <w:t>City Revenues</w:t>
      </w:r>
    </w:p>
    <w:p w14:paraId="13F2F49E" w14:textId="41580012" w:rsidR="001856B0" w:rsidRDefault="003209CD" w:rsidP="00DF3B53">
      <w:pPr>
        <w:spacing w:after="40"/>
        <w:rPr>
          <w:rFonts w:asciiTheme="minorHAnsi" w:eastAsiaTheme="minorHAnsi" w:hAnsiTheme="minorHAnsi" w:cstheme="minorBidi"/>
          <w:i/>
          <w:iCs/>
          <w:sz w:val="28"/>
          <w:szCs w:val="28"/>
        </w:rPr>
      </w:pPr>
      <w:r w:rsidRPr="005F3855">
        <w:rPr>
          <w:rFonts w:asciiTheme="minorHAnsi" w:eastAsiaTheme="minorHAnsi" w:hAnsiTheme="minorHAnsi" w:cstheme="minorBidi"/>
          <w:i/>
          <w:iCs/>
          <w:sz w:val="28"/>
          <w:szCs w:val="28"/>
        </w:rPr>
        <w:t>General Fund revenues</w:t>
      </w:r>
      <w:r w:rsidR="0008749C">
        <w:rPr>
          <w:rFonts w:asciiTheme="minorHAnsi" w:eastAsiaTheme="minorHAnsi" w:hAnsiTheme="minorHAnsi" w:cstheme="minorBidi"/>
          <w:i/>
          <w:iCs/>
          <w:sz w:val="28"/>
          <w:szCs w:val="28"/>
        </w:rPr>
        <w:t xml:space="preserve"> reached </w:t>
      </w:r>
      <w:r w:rsidR="00A23ABD">
        <w:rPr>
          <w:rFonts w:asciiTheme="minorHAnsi" w:eastAsiaTheme="minorHAnsi" w:hAnsiTheme="minorHAnsi" w:cstheme="minorBidi"/>
          <w:i/>
          <w:iCs/>
          <w:sz w:val="28"/>
          <w:szCs w:val="28"/>
        </w:rPr>
        <w:t>90.9</w:t>
      </w:r>
      <w:r w:rsidR="0008749C">
        <w:rPr>
          <w:rFonts w:asciiTheme="minorHAnsi" w:eastAsiaTheme="minorHAnsi" w:hAnsiTheme="minorHAnsi" w:cstheme="minorBidi"/>
          <w:i/>
          <w:iCs/>
          <w:sz w:val="28"/>
          <w:szCs w:val="28"/>
        </w:rPr>
        <w:t xml:space="preserve">% </w:t>
      </w:r>
      <w:r w:rsidRPr="005F3855">
        <w:rPr>
          <w:rFonts w:asciiTheme="minorHAnsi" w:eastAsiaTheme="minorHAnsi" w:hAnsiTheme="minorHAnsi" w:cstheme="minorBidi"/>
          <w:i/>
          <w:iCs/>
          <w:sz w:val="28"/>
          <w:szCs w:val="28"/>
        </w:rPr>
        <w:t>of budget</w:t>
      </w:r>
      <w:r w:rsidR="0008749C">
        <w:rPr>
          <w:rFonts w:asciiTheme="minorHAnsi" w:eastAsiaTheme="minorHAnsi" w:hAnsiTheme="minorHAnsi" w:cstheme="minorBidi"/>
          <w:i/>
          <w:iCs/>
          <w:sz w:val="28"/>
          <w:szCs w:val="28"/>
        </w:rPr>
        <w:t xml:space="preserve"> at the end of the quarter</w:t>
      </w:r>
      <w:r w:rsidR="00091F75">
        <w:rPr>
          <w:rFonts w:asciiTheme="minorHAnsi" w:eastAsiaTheme="minorHAnsi" w:hAnsiTheme="minorHAnsi" w:cstheme="minorBidi"/>
          <w:i/>
          <w:iCs/>
          <w:sz w:val="28"/>
          <w:szCs w:val="28"/>
        </w:rPr>
        <w:t xml:space="preserve">, </w:t>
      </w:r>
      <w:r w:rsidR="0008749C">
        <w:rPr>
          <w:rFonts w:asciiTheme="minorHAnsi" w:eastAsiaTheme="minorHAnsi" w:hAnsiTheme="minorHAnsi" w:cstheme="minorBidi"/>
          <w:i/>
          <w:iCs/>
          <w:sz w:val="28"/>
          <w:szCs w:val="28"/>
        </w:rPr>
        <w:t>slightly below</w:t>
      </w:r>
      <w:r w:rsidR="005B7E61">
        <w:rPr>
          <w:rFonts w:asciiTheme="minorHAnsi" w:eastAsiaTheme="minorHAnsi" w:hAnsiTheme="minorHAnsi" w:cstheme="minorBidi"/>
          <w:i/>
          <w:iCs/>
          <w:sz w:val="28"/>
          <w:szCs w:val="28"/>
        </w:rPr>
        <w:t xml:space="preserve"> </w:t>
      </w:r>
      <w:r w:rsidR="000757CE">
        <w:rPr>
          <w:rFonts w:asciiTheme="minorHAnsi" w:eastAsiaTheme="minorHAnsi" w:hAnsiTheme="minorHAnsi" w:cstheme="minorBidi"/>
          <w:i/>
          <w:iCs/>
          <w:sz w:val="28"/>
          <w:szCs w:val="28"/>
        </w:rPr>
        <w:t xml:space="preserve">last year’s </w:t>
      </w:r>
      <w:r w:rsidR="00A23ABD">
        <w:rPr>
          <w:rFonts w:asciiTheme="minorHAnsi" w:eastAsiaTheme="minorHAnsi" w:hAnsiTheme="minorHAnsi" w:cstheme="minorBidi"/>
          <w:i/>
          <w:iCs/>
          <w:sz w:val="28"/>
          <w:szCs w:val="28"/>
        </w:rPr>
        <w:t>91.2</w:t>
      </w:r>
      <w:r w:rsidR="00091F75" w:rsidRPr="00055A43">
        <w:rPr>
          <w:rFonts w:asciiTheme="minorHAnsi" w:eastAsiaTheme="minorHAnsi" w:hAnsiTheme="minorHAnsi" w:cstheme="minorBidi"/>
          <w:i/>
          <w:iCs/>
          <w:sz w:val="28"/>
          <w:szCs w:val="28"/>
          <w:shd w:val="clear" w:color="auto" w:fill="FFFFFF" w:themeFill="background1"/>
        </w:rPr>
        <w:t>%</w:t>
      </w:r>
      <w:r w:rsidR="00807D26">
        <w:rPr>
          <w:rFonts w:asciiTheme="minorHAnsi" w:eastAsiaTheme="minorHAnsi" w:hAnsiTheme="minorHAnsi" w:cstheme="minorBidi"/>
          <w:i/>
          <w:iCs/>
          <w:sz w:val="28"/>
          <w:szCs w:val="28"/>
        </w:rPr>
        <w:t xml:space="preserve">. </w:t>
      </w:r>
    </w:p>
    <w:p w14:paraId="3C14285C" w14:textId="4FE81374" w:rsidR="00674C7E" w:rsidRPr="001856B0" w:rsidRDefault="00674C7E" w:rsidP="00DF3B53">
      <w:pPr>
        <w:spacing w:after="40"/>
        <w:rPr>
          <w:rFonts w:asciiTheme="minorHAnsi" w:eastAsiaTheme="minorHAnsi" w:hAnsiTheme="minorHAnsi" w:cstheme="minorBidi"/>
          <w:i/>
          <w:iCs/>
          <w:sz w:val="28"/>
          <w:szCs w:val="28"/>
        </w:rPr>
      </w:pPr>
      <w:r w:rsidRPr="001856B0">
        <w:rPr>
          <w:rFonts w:asciiTheme="minorHAnsi" w:eastAsiaTheme="minorHAnsi" w:hAnsiTheme="minorHAnsi" w:cstheme="minorBidi"/>
          <w:i/>
          <w:iCs/>
          <w:sz w:val="28"/>
          <w:szCs w:val="28"/>
        </w:rPr>
        <w:t>Property tax</w:t>
      </w:r>
      <w:r w:rsidR="00C541FD">
        <w:rPr>
          <w:rFonts w:asciiTheme="minorHAnsi" w:eastAsiaTheme="minorHAnsi" w:hAnsiTheme="minorHAnsi" w:cstheme="minorBidi"/>
          <w:i/>
          <w:iCs/>
          <w:sz w:val="28"/>
          <w:szCs w:val="28"/>
        </w:rPr>
        <w:t xml:space="preserve"> collection at end of the second quarter was at 98.6% of budget or $4,551,077.  Property taxes </w:t>
      </w:r>
      <w:r w:rsidR="00051334">
        <w:rPr>
          <w:rFonts w:asciiTheme="minorHAnsi" w:eastAsiaTheme="minorHAnsi" w:hAnsiTheme="minorHAnsi" w:cstheme="minorBidi"/>
          <w:i/>
          <w:iCs/>
          <w:sz w:val="28"/>
          <w:szCs w:val="28"/>
        </w:rPr>
        <w:t xml:space="preserve">account for approximately </w:t>
      </w:r>
      <w:r w:rsidRPr="001856B0">
        <w:rPr>
          <w:rFonts w:asciiTheme="minorHAnsi" w:eastAsiaTheme="minorHAnsi" w:hAnsiTheme="minorHAnsi" w:cstheme="minorBidi"/>
          <w:i/>
          <w:iCs/>
          <w:sz w:val="28"/>
          <w:szCs w:val="28"/>
        </w:rPr>
        <w:t>two-thirds of the City’s budget</w:t>
      </w:r>
      <w:r w:rsidR="00C541FD">
        <w:rPr>
          <w:rFonts w:asciiTheme="minorHAnsi" w:eastAsiaTheme="minorHAnsi" w:hAnsiTheme="minorHAnsi" w:cstheme="minorBidi"/>
          <w:i/>
          <w:iCs/>
          <w:sz w:val="28"/>
          <w:szCs w:val="28"/>
        </w:rPr>
        <w:t>.</w:t>
      </w:r>
      <w:r w:rsidR="00EB20C0" w:rsidRPr="001856B0">
        <w:rPr>
          <w:rFonts w:asciiTheme="minorHAnsi" w:eastAsiaTheme="minorHAnsi" w:hAnsiTheme="minorHAnsi" w:cstheme="minorBidi"/>
          <w:i/>
          <w:iCs/>
          <w:sz w:val="28"/>
          <w:szCs w:val="28"/>
        </w:rPr>
        <w:t xml:space="preserve"> </w:t>
      </w:r>
    </w:p>
    <w:p w14:paraId="53AD1E99" w14:textId="5AA80380" w:rsidR="001856B0" w:rsidRPr="001856B0" w:rsidRDefault="00674C7E" w:rsidP="00DF3B53">
      <w:pPr>
        <w:spacing w:after="40"/>
        <w:rPr>
          <w:rFonts w:asciiTheme="minorHAnsi" w:eastAsiaTheme="minorHAnsi" w:hAnsiTheme="minorHAnsi" w:cstheme="minorBidi"/>
          <w:i/>
          <w:iCs/>
          <w:sz w:val="28"/>
          <w:szCs w:val="28"/>
        </w:rPr>
      </w:pPr>
      <w:r w:rsidRPr="001856B0">
        <w:rPr>
          <w:rFonts w:asciiTheme="minorHAnsi" w:eastAsiaTheme="minorHAnsi" w:hAnsiTheme="minorHAnsi" w:cstheme="minorBidi"/>
          <w:i/>
          <w:iCs/>
          <w:sz w:val="28"/>
          <w:szCs w:val="28"/>
        </w:rPr>
        <w:t>Sales tax, permit</w:t>
      </w:r>
      <w:r w:rsidR="001856B0" w:rsidRPr="001856B0">
        <w:rPr>
          <w:rFonts w:asciiTheme="minorHAnsi" w:eastAsiaTheme="minorHAnsi" w:hAnsiTheme="minorHAnsi" w:cstheme="minorBidi"/>
          <w:i/>
          <w:iCs/>
          <w:sz w:val="28"/>
          <w:szCs w:val="28"/>
        </w:rPr>
        <w:t>s</w:t>
      </w:r>
      <w:r w:rsidRPr="001856B0">
        <w:rPr>
          <w:rFonts w:asciiTheme="minorHAnsi" w:eastAsiaTheme="minorHAnsi" w:hAnsiTheme="minorHAnsi" w:cstheme="minorBidi"/>
          <w:i/>
          <w:iCs/>
          <w:sz w:val="28"/>
          <w:szCs w:val="28"/>
        </w:rPr>
        <w:t xml:space="preserve"> and interest revenue are below the </w:t>
      </w:r>
      <w:r w:rsidR="00660167">
        <w:rPr>
          <w:rFonts w:asciiTheme="minorHAnsi" w:eastAsiaTheme="minorHAnsi" w:hAnsiTheme="minorHAnsi" w:cstheme="minorBidi"/>
          <w:i/>
          <w:iCs/>
          <w:sz w:val="28"/>
          <w:szCs w:val="28"/>
        </w:rPr>
        <w:t>75%</w:t>
      </w:r>
      <w:r w:rsidRPr="001856B0">
        <w:rPr>
          <w:rFonts w:asciiTheme="minorHAnsi" w:eastAsiaTheme="minorHAnsi" w:hAnsiTheme="minorHAnsi" w:cstheme="minorBidi"/>
          <w:i/>
          <w:iCs/>
          <w:sz w:val="28"/>
          <w:szCs w:val="28"/>
        </w:rPr>
        <w:t xml:space="preserve"> budget</w:t>
      </w:r>
      <w:r w:rsidR="00051334">
        <w:rPr>
          <w:rFonts w:asciiTheme="minorHAnsi" w:eastAsiaTheme="minorHAnsi" w:hAnsiTheme="minorHAnsi" w:cstheme="minorBidi"/>
          <w:i/>
          <w:iCs/>
          <w:sz w:val="28"/>
          <w:szCs w:val="28"/>
        </w:rPr>
        <w:t xml:space="preserve"> and will</w:t>
      </w:r>
      <w:r w:rsidRPr="001856B0">
        <w:rPr>
          <w:rFonts w:asciiTheme="minorHAnsi" w:eastAsiaTheme="minorHAnsi" w:hAnsiTheme="minorHAnsi" w:cstheme="minorBidi"/>
          <w:i/>
          <w:iCs/>
          <w:sz w:val="28"/>
          <w:szCs w:val="28"/>
        </w:rPr>
        <w:t xml:space="preserve"> </w:t>
      </w:r>
      <w:r w:rsidR="00051334">
        <w:rPr>
          <w:rFonts w:asciiTheme="minorHAnsi" w:eastAsiaTheme="minorHAnsi" w:hAnsiTheme="minorHAnsi" w:cstheme="minorBidi"/>
          <w:i/>
          <w:iCs/>
          <w:sz w:val="28"/>
          <w:szCs w:val="28"/>
        </w:rPr>
        <w:t>continue to be monitored</w:t>
      </w:r>
      <w:r w:rsidR="00195DF6">
        <w:rPr>
          <w:rFonts w:asciiTheme="minorHAnsi" w:eastAsiaTheme="minorHAnsi" w:hAnsiTheme="minorHAnsi" w:cstheme="minorBidi"/>
          <w:i/>
          <w:iCs/>
          <w:sz w:val="28"/>
          <w:szCs w:val="28"/>
        </w:rPr>
        <w:t>, but the expectation is that these revenues will fall below budget for the year</w:t>
      </w:r>
      <w:r w:rsidR="00A21817">
        <w:rPr>
          <w:rFonts w:asciiTheme="minorHAnsi" w:eastAsiaTheme="minorHAnsi" w:hAnsiTheme="minorHAnsi" w:cstheme="minorBidi"/>
          <w:i/>
          <w:iCs/>
          <w:sz w:val="28"/>
          <w:szCs w:val="28"/>
        </w:rPr>
        <w:t>.</w:t>
      </w:r>
      <w:r w:rsidR="001856B0" w:rsidRPr="001856B0">
        <w:rPr>
          <w:rFonts w:asciiTheme="minorHAnsi" w:eastAsiaTheme="minorHAnsi" w:hAnsiTheme="minorHAnsi" w:cstheme="minorBidi"/>
          <w:i/>
          <w:iCs/>
          <w:sz w:val="28"/>
          <w:szCs w:val="28"/>
        </w:rPr>
        <w:t xml:space="preserve"> </w:t>
      </w:r>
    </w:p>
    <w:p w14:paraId="760D6682" w14:textId="24452602" w:rsidR="001856B0" w:rsidRDefault="001856B0" w:rsidP="00DF3B53">
      <w:pPr>
        <w:spacing w:after="40"/>
        <w:rPr>
          <w:rFonts w:asciiTheme="minorHAnsi" w:eastAsiaTheme="minorHAnsi" w:hAnsiTheme="minorHAnsi" w:cstheme="minorBidi"/>
          <w:i/>
          <w:iCs/>
          <w:sz w:val="28"/>
          <w:szCs w:val="28"/>
        </w:rPr>
      </w:pPr>
      <w:r w:rsidRPr="001856B0">
        <w:rPr>
          <w:rFonts w:asciiTheme="minorHAnsi" w:eastAsiaTheme="minorHAnsi" w:hAnsiTheme="minorHAnsi" w:cstheme="minorBidi"/>
          <w:i/>
          <w:iCs/>
          <w:sz w:val="28"/>
          <w:szCs w:val="28"/>
        </w:rPr>
        <w:t xml:space="preserve">Fines and Forfeitures revenue </w:t>
      </w:r>
      <w:r w:rsidR="00051334">
        <w:rPr>
          <w:rFonts w:asciiTheme="minorHAnsi" w:eastAsiaTheme="minorHAnsi" w:hAnsiTheme="minorHAnsi" w:cstheme="minorBidi"/>
          <w:i/>
          <w:iCs/>
          <w:sz w:val="28"/>
          <w:szCs w:val="28"/>
        </w:rPr>
        <w:t xml:space="preserve">are performing above expectations </w:t>
      </w:r>
      <w:r w:rsidRPr="001856B0">
        <w:rPr>
          <w:rFonts w:asciiTheme="minorHAnsi" w:eastAsiaTheme="minorHAnsi" w:hAnsiTheme="minorHAnsi" w:cstheme="minorBidi"/>
          <w:i/>
          <w:iCs/>
          <w:sz w:val="28"/>
          <w:szCs w:val="28"/>
        </w:rPr>
        <w:t xml:space="preserve">at </w:t>
      </w:r>
      <w:r w:rsidR="00A21817">
        <w:rPr>
          <w:rFonts w:asciiTheme="minorHAnsi" w:eastAsiaTheme="minorHAnsi" w:hAnsiTheme="minorHAnsi" w:cstheme="minorBidi"/>
          <w:i/>
          <w:iCs/>
          <w:sz w:val="28"/>
          <w:szCs w:val="28"/>
        </w:rPr>
        <w:t>88.4</w:t>
      </w:r>
      <w:r w:rsidRPr="001856B0">
        <w:rPr>
          <w:rFonts w:asciiTheme="minorHAnsi" w:eastAsiaTheme="minorHAnsi" w:hAnsiTheme="minorHAnsi" w:cstheme="minorBidi"/>
          <w:i/>
          <w:iCs/>
          <w:sz w:val="28"/>
          <w:szCs w:val="28"/>
        </w:rPr>
        <w:t>%</w:t>
      </w:r>
      <w:r w:rsidR="00051334">
        <w:rPr>
          <w:rFonts w:asciiTheme="minorHAnsi" w:eastAsiaTheme="minorHAnsi" w:hAnsiTheme="minorHAnsi" w:cstheme="minorBidi"/>
          <w:i/>
          <w:iCs/>
          <w:sz w:val="28"/>
          <w:szCs w:val="28"/>
        </w:rPr>
        <w:t xml:space="preserve"> of budget</w:t>
      </w:r>
      <w:r w:rsidR="00C541FD">
        <w:rPr>
          <w:rFonts w:asciiTheme="minorHAnsi" w:eastAsiaTheme="minorHAnsi" w:hAnsiTheme="minorHAnsi" w:cstheme="minorBidi"/>
          <w:i/>
          <w:iCs/>
          <w:sz w:val="28"/>
          <w:szCs w:val="28"/>
        </w:rPr>
        <w:t>, or $437,762 of a $495,000 budget.</w:t>
      </w:r>
    </w:p>
    <w:p w14:paraId="6A4EBF17" w14:textId="3E1A0505" w:rsidR="001856B0" w:rsidRDefault="001856B0" w:rsidP="00DF3B53">
      <w:pPr>
        <w:spacing w:after="40"/>
        <w:rPr>
          <w:rFonts w:asciiTheme="minorHAnsi" w:eastAsiaTheme="minorHAnsi" w:hAnsiTheme="minorHAnsi" w:cstheme="minorBidi"/>
          <w:i/>
          <w:iCs/>
          <w:sz w:val="28"/>
          <w:szCs w:val="28"/>
        </w:rPr>
      </w:pPr>
      <w:r>
        <w:rPr>
          <w:rFonts w:asciiTheme="minorHAnsi" w:eastAsiaTheme="minorHAnsi" w:hAnsiTheme="minorHAnsi" w:cstheme="minorBidi"/>
          <w:i/>
          <w:iCs/>
          <w:sz w:val="28"/>
          <w:szCs w:val="28"/>
        </w:rPr>
        <w:t xml:space="preserve">Park </w:t>
      </w:r>
      <w:r w:rsidR="00051334">
        <w:rPr>
          <w:rFonts w:asciiTheme="minorHAnsi" w:eastAsiaTheme="minorHAnsi" w:hAnsiTheme="minorHAnsi" w:cstheme="minorBidi"/>
          <w:i/>
          <w:iCs/>
          <w:sz w:val="28"/>
          <w:szCs w:val="28"/>
        </w:rPr>
        <w:t>p</w:t>
      </w:r>
      <w:r>
        <w:rPr>
          <w:rFonts w:asciiTheme="minorHAnsi" w:eastAsiaTheme="minorHAnsi" w:hAnsiTheme="minorHAnsi" w:cstheme="minorBidi"/>
          <w:i/>
          <w:iCs/>
          <w:sz w:val="28"/>
          <w:szCs w:val="28"/>
        </w:rPr>
        <w:t xml:space="preserve">rograms and activities </w:t>
      </w:r>
      <w:r w:rsidR="00A21817">
        <w:rPr>
          <w:rFonts w:asciiTheme="minorHAnsi" w:eastAsiaTheme="minorHAnsi" w:hAnsiTheme="minorHAnsi" w:cstheme="minorBidi"/>
          <w:i/>
          <w:iCs/>
          <w:sz w:val="28"/>
          <w:szCs w:val="28"/>
        </w:rPr>
        <w:t>have exceeded the annual budget and are at 103</w:t>
      </w:r>
      <w:r>
        <w:rPr>
          <w:rFonts w:asciiTheme="minorHAnsi" w:eastAsiaTheme="minorHAnsi" w:hAnsiTheme="minorHAnsi" w:cstheme="minorBidi"/>
          <w:i/>
          <w:iCs/>
          <w:sz w:val="28"/>
          <w:szCs w:val="28"/>
        </w:rPr>
        <w:t>%</w:t>
      </w:r>
      <w:r w:rsidR="00A21817">
        <w:rPr>
          <w:rFonts w:asciiTheme="minorHAnsi" w:eastAsiaTheme="minorHAnsi" w:hAnsiTheme="minorHAnsi" w:cstheme="minorBidi"/>
          <w:i/>
          <w:iCs/>
          <w:sz w:val="28"/>
          <w:szCs w:val="28"/>
        </w:rPr>
        <w:t xml:space="preserve"> of budget, a result of pool pass sales.</w:t>
      </w:r>
      <w:r>
        <w:rPr>
          <w:rFonts w:asciiTheme="minorHAnsi" w:eastAsiaTheme="minorHAnsi" w:hAnsiTheme="minorHAnsi" w:cstheme="minorBidi"/>
          <w:i/>
          <w:iCs/>
          <w:sz w:val="28"/>
          <w:szCs w:val="28"/>
        </w:rPr>
        <w:t xml:space="preserve"> </w:t>
      </w:r>
    </w:p>
    <w:p w14:paraId="16A531C6" w14:textId="2D4E5380" w:rsidR="00DF3B53" w:rsidRDefault="00A21817" w:rsidP="00DF3B53">
      <w:pPr>
        <w:spacing w:after="40"/>
        <w:rPr>
          <w:rFonts w:asciiTheme="minorHAnsi" w:eastAsiaTheme="minorHAnsi" w:hAnsiTheme="minorHAnsi" w:cstheme="minorBidi"/>
          <w:i/>
          <w:iCs/>
          <w:sz w:val="28"/>
          <w:szCs w:val="28"/>
        </w:rPr>
      </w:pPr>
      <w:r>
        <w:rPr>
          <w:rFonts w:asciiTheme="minorHAnsi" w:eastAsiaTheme="minorHAnsi" w:hAnsiTheme="minorHAnsi" w:cstheme="minorBidi"/>
          <w:i/>
          <w:iCs/>
          <w:sz w:val="28"/>
          <w:szCs w:val="28"/>
        </w:rPr>
        <w:t xml:space="preserve">The </w:t>
      </w:r>
      <w:r w:rsidR="00051334">
        <w:rPr>
          <w:rFonts w:asciiTheme="minorHAnsi" w:eastAsiaTheme="minorHAnsi" w:hAnsiTheme="minorHAnsi" w:cstheme="minorBidi"/>
          <w:i/>
          <w:iCs/>
          <w:sz w:val="28"/>
          <w:szCs w:val="28"/>
        </w:rPr>
        <w:t>c</w:t>
      </w:r>
      <w:r w:rsidR="001856B0">
        <w:rPr>
          <w:rFonts w:asciiTheme="minorHAnsi" w:eastAsiaTheme="minorHAnsi" w:hAnsiTheme="minorHAnsi" w:cstheme="minorBidi"/>
          <w:i/>
          <w:iCs/>
          <w:sz w:val="28"/>
          <w:szCs w:val="28"/>
        </w:rPr>
        <w:t>atalytic converter</w:t>
      </w:r>
      <w:r>
        <w:rPr>
          <w:rFonts w:asciiTheme="minorHAnsi" w:eastAsiaTheme="minorHAnsi" w:hAnsiTheme="minorHAnsi" w:cstheme="minorBidi"/>
          <w:i/>
          <w:iCs/>
          <w:sz w:val="28"/>
          <w:szCs w:val="28"/>
        </w:rPr>
        <w:t xml:space="preserve"> funding from last fiscal</w:t>
      </w:r>
      <w:r w:rsidR="00DF3B53">
        <w:rPr>
          <w:rFonts w:asciiTheme="minorHAnsi" w:eastAsiaTheme="minorHAnsi" w:hAnsiTheme="minorHAnsi" w:cstheme="minorBidi"/>
          <w:i/>
          <w:iCs/>
          <w:sz w:val="28"/>
          <w:szCs w:val="28"/>
        </w:rPr>
        <w:t xml:space="preserve"> year</w:t>
      </w:r>
      <w:r>
        <w:rPr>
          <w:rFonts w:asciiTheme="minorHAnsi" w:eastAsiaTheme="minorHAnsi" w:hAnsiTheme="minorHAnsi" w:cstheme="minorBidi"/>
          <w:i/>
          <w:iCs/>
          <w:sz w:val="28"/>
          <w:szCs w:val="28"/>
        </w:rPr>
        <w:t xml:space="preserve"> of $40,000 remains outstanding</w:t>
      </w:r>
      <w:r w:rsidR="001856B0">
        <w:rPr>
          <w:rFonts w:asciiTheme="minorHAnsi" w:eastAsiaTheme="minorHAnsi" w:hAnsiTheme="minorHAnsi" w:cstheme="minorBidi"/>
          <w:i/>
          <w:iCs/>
          <w:sz w:val="28"/>
          <w:szCs w:val="28"/>
        </w:rPr>
        <w:t xml:space="preserve">. </w:t>
      </w:r>
    </w:p>
    <w:p w14:paraId="4AC67323" w14:textId="09016C52" w:rsidR="003B6113" w:rsidRPr="00E94B6A" w:rsidRDefault="001856B0" w:rsidP="00DF3B53">
      <w:pPr>
        <w:rPr>
          <w:rFonts w:asciiTheme="minorHAnsi" w:eastAsiaTheme="minorHAnsi" w:hAnsiTheme="minorHAnsi" w:cstheme="minorBidi"/>
          <w:i/>
          <w:iCs/>
          <w:sz w:val="28"/>
          <w:szCs w:val="28"/>
        </w:rPr>
      </w:pPr>
      <w:r>
        <w:rPr>
          <w:rFonts w:asciiTheme="minorHAnsi" w:eastAsiaTheme="minorHAnsi" w:hAnsiTheme="minorHAnsi" w:cstheme="minorBidi"/>
          <w:i/>
          <w:iCs/>
          <w:sz w:val="28"/>
          <w:szCs w:val="28"/>
        </w:rPr>
        <w:t xml:space="preserve"> </w:t>
      </w:r>
    </w:p>
    <w:p w14:paraId="7695F0D2" w14:textId="1791ADD5" w:rsidR="003209CD" w:rsidRPr="005F3855" w:rsidRDefault="003209CD" w:rsidP="008B0BAC">
      <w:pPr>
        <w:spacing w:after="160" w:line="259" w:lineRule="auto"/>
        <w:rPr>
          <w:rFonts w:asciiTheme="minorHAnsi" w:eastAsiaTheme="minorHAnsi" w:hAnsiTheme="minorHAnsi" w:cstheme="minorBidi"/>
          <w:b/>
          <w:bCs/>
          <w:i/>
          <w:iCs/>
          <w:sz w:val="28"/>
          <w:szCs w:val="28"/>
        </w:rPr>
      </w:pPr>
      <w:r w:rsidRPr="005F3855">
        <w:rPr>
          <w:rFonts w:asciiTheme="minorHAnsi" w:eastAsiaTheme="minorHAnsi" w:hAnsiTheme="minorHAnsi" w:cstheme="minorBidi"/>
          <w:b/>
          <w:bCs/>
          <w:i/>
          <w:iCs/>
          <w:sz w:val="28"/>
          <w:szCs w:val="28"/>
        </w:rPr>
        <w:t>City Expenditures</w:t>
      </w:r>
    </w:p>
    <w:p w14:paraId="14DF4DE4" w14:textId="6751198E" w:rsidR="000503E1" w:rsidRDefault="00EB20C0" w:rsidP="003B6113">
      <w:pPr>
        <w:spacing w:after="80"/>
        <w:rPr>
          <w:rFonts w:asciiTheme="minorHAnsi" w:hAnsiTheme="minorHAnsi" w:cstheme="minorHAnsi"/>
          <w:i/>
          <w:iCs/>
          <w:sz w:val="28"/>
          <w:szCs w:val="28"/>
        </w:rPr>
      </w:pPr>
      <w:r>
        <w:rPr>
          <w:rFonts w:asciiTheme="minorHAnsi" w:hAnsiTheme="minorHAnsi" w:cstheme="minorHAnsi"/>
          <w:i/>
          <w:iCs/>
          <w:sz w:val="28"/>
          <w:szCs w:val="28"/>
        </w:rPr>
        <w:t xml:space="preserve">All departments are at </w:t>
      </w:r>
      <w:r w:rsidR="00FB13F3">
        <w:rPr>
          <w:rFonts w:asciiTheme="minorHAnsi" w:hAnsiTheme="minorHAnsi" w:cstheme="minorHAnsi"/>
          <w:i/>
          <w:iCs/>
          <w:sz w:val="28"/>
          <w:szCs w:val="28"/>
        </w:rPr>
        <w:t xml:space="preserve">or below </w:t>
      </w:r>
      <w:r w:rsidR="00660167">
        <w:rPr>
          <w:rFonts w:asciiTheme="minorHAnsi" w:hAnsiTheme="minorHAnsi" w:cstheme="minorHAnsi"/>
          <w:i/>
          <w:iCs/>
          <w:sz w:val="28"/>
          <w:szCs w:val="28"/>
        </w:rPr>
        <w:t>75%</w:t>
      </w:r>
      <w:r>
        <w:rPr>
          <w:rFonts w:asciiTheme="minorHAnsi" w:hAnsiTheme="minorHAnsi" w:cstheme="minorHAnsi"/>
          <w:i/>
          <w:iCs/>
          <w:sz w:val="28"/>
          <w:szCs w:val="28"/>
        </w:rPr>
        <w:t xml:space="preserve"> </w:t>
      </w:r>
      <w:r w:rsidR="00FB13F3">
        <w:rPr>
          <w:rFonts w:asciiTheme="minorHAnsi" w:hAnsiTheme="minorHAnsi" w:cstheme="minorHAnsi"/>
          <w:i/>
          <w:iCs/>
          <w:sz w:val="28"/>
          <w:szCs w:val="28"/>
        </w:rPr>
        <w:t xml:space="preserve">of </w:t>
      </w:r>
      <w:r>
        <w:rPr>
          <w:rFonts w:asciiTheme="minorHAnsi" w:hAnsiTheme="minorHAnsi" w:cstheme="minorHAnsi"/>
          <w:i/>
          <w:iCs/>
          <w:sz w:val="28"/>
          <w:szCs w:val="28"/>
        </w:rPr>
        <w:t>budget</w:t>
      </w:r>
      <w:r w:rsidR="00FB13F3">
        <w:rPr>
          <w:rFonts w:asciiTheme="minorHAnsi" w:hAnsiTheme="minorHAnsi" w:cstheme="minorHAnsi"/>
          <w:i/>
          <w:iCs/>
          <w:sz w:val="28"/>
          <w:szCs w:val="28"/>
        </w:rPr>
        <w:t>,</w:t>
      </w:r>
      <w:r>
        <w:rPr>
          <w:rFonts w:asciiTheme="minorHAnsi" w:hAnsiTheme="minorHAnsi" w:cstheme="minorHAnsi"/>
          <w:i/>
          <w:iCs/>
          <w:sz w:val="28"/>
          <w:szCs w:val="28"/>
        </w:rPr>
        <w:t xml:space="preserve"> </w:t>
      </w:r>
      <w:r w:rsidR="00E94B6A">
        <w:rPr>
          <w:rFonts w:asciiTheme="minorHAnsi" w:hAnsiTheme="minorHAnsi" w:cstheme="minorHAnsi"/>
          <w:i/>
          <w:iCs/>
          <w:sz w:val="28"/>
          <w:szCs w:val="28"/>
        </w:rPr>
        <w:t>except for</w:t>
      </w:r>
      <w:r>
        <w:rPr>
          <w:rFonts w:asciiTheme="minorHAnsi" w:hAnsiTheme="minorHAnsi" w:cstheme="minorHAnsi"/>
          <w:i/>
          <w:iCs/>
          <w:sz w:val="28"/>
          <w:szCs w:val="28"/>
        </w:rPr>
        <w:t xml:space="preserve"> Public Works operations</w:t>
      </w:r>
      <w:r w:rsidR="00FB13F3">
        <w:rPr>
          <w:rFonts w:asciiTheme="minorHAnsi" w:hAnsiTheme="minorHAnsi" w:cstheme="minorHAnsi"/>
          <w:i/>
          <w:iCs/>
          <w:sz w:val="28"/>
          <w:szCs w:val="28"/>
        </w:rPr>
        <w:t xml:space="preserve">, which </w:t>
      </w:r>
      <w:r w:rsidR="00C541FD">
        <w:rPr>
          <w:rFonts w:asciiTheme="minorHAnsi" w:hAnsiTheme="minorHAnsi" w:cstheme="minorHAnsi"/>
          <w:i/>
          <w:iCs/>
          <w:sz w:val="28"/>
          <w:szCs w:val="28"/>
        </w:rPr>
        <w:t>is</w:t>
      </w:r>
      <w:r w:rsidR="00FB13F3">
        <w:rPr>
          <w:rFonts w:asciiTheme="minorHAnsi" w:hAnsiTheme="minorHAnsi" w:cstheme="minorHAnsi"/>
          <w:i/>
          <w:iCs/>
          <w:sz w:val="28"/>
          <w:szCs w:val="28"/>
        </w:rPr>
        <w:t xml:space="preserve"> </w:t>
      </w:r>
      <w:r w:rsidR="00A21817">
        <w:rPr>
          <w:rFonts w:asciiTheme="minorHAnsi" w:hAnsiTheme="minorHAnsi" w:cstheme="minorHAnsi"/>
          <w:i/>
          <w:iCs/>
          <w:sz w:val="28"/>
          <w:szCs w:val="28"/>
        </w:rPr>
        <w:t>81.7</w:t>
      </w:r>
      <w:r w:rsidR="00FB13F3">
        <w:rPr>
          <w:rFonts w:asciiTheme="minorHAnsi" w:hAnsiTheme="minorHAnsi" w:cstheme="minorHAnsi"/>
          <w:i/>
          <w:iCs/>
          <w:sz w:val="28"/>
          <w:szCs w:val="28"/>
        </w:rPr>
        <w:t xml:space="preserve">%. </w:t>
      </w:r>
      <w:r>
        <w:rPr>
          <w:rFonts w:asciiTheme="minorHAnsi" w:hAnsiTheme="minorHAnsi" w:cstheme="minorHAnsi"/>
          <w:i/>
          <w:iCs/>
          <w:sz w:val="28"/>
          <w:szCs w:val="28"/>
        </w:rPr>
        <w:t xml:space="preserve"> </w:t>
      </w:r>
      <w:r w:rsidR="000503E1">
        <w:rPr>
          <w:rFonts w:asciiTheme="minorHAnsi" w:hAnsiTheme="minorHAnsi" w:cstheme="minorHAnsi"/>
          <w:i/>
          <w:iCs/>
          <w:sz w:val="28"/>
          <w:szCs w:val="28"/>
        </w:rPr>
        <w:t xml:space="preserve">Public Works is above due to several accounts </w:t>
      </w:r>
      <w:r w:rsidR="00C541FD">
        <w:rPr>
          <w:rFonts w:asciiTheme="minorHAnsi" w:hAnsiTheme="minorHAnsi" w:cstheme="minorHAnsi"/>
          <w:i/>
          <w:iCs/>
          <w:sz w:val="28"/>
          <w:szCs w:val="28"/>
        </w:rPr>
        <w:t>being at budget</w:t>
      </w:r>
      <w:r w:rsidR="000503E1">
        <w:rPr>
          <w:rFonts w:asciiTheme="minorHAnsi" w:hAnsiTheme="minorHAnsi" w:cstheme="minorHAnsi"/>
          <w:i/>
          <w:iCs/>
          <w:sz w:val="28"/>
          <w:szCs w:val="28"/>
        </w:rPr>
        <w:t xml:space="preserve"> for the year, including fire protection services, street and sidewalk repair. </w:t>
      </w:r>
      <w:r>
        <w:rPr>
          <w:rFonts w:asciiTheme="minorHAnsi" w:hAnsiTheme="minorHAnsi" w:cstheme="minorHAnsi"/>
          <w:i/>
          <w:iCs/>
          <w:sz w:val="28"/>
          <w:szCs w:val="28"/>
        </w:rPr>
        <w:t xml:space="preserve"> </w:t>
      </w:r>
      <w:r w:rsidR="00FB13F3">
        <w:rPr>
          <w:rFonts w:asciiTheme="minorHAnsi" w:hAnsiTheme="minorHAnsi" w:cstheme="minorHAnsi"/>
          <w:i/>
          <w:iCs/>
          <w:sz w:val="28"/>
          <w:szCs w:val="28"/>
        </w:rPr>
        <w:t xml:space="preserve">Personnel and benefits expenditures remain below budget across all departments.  </w:t>
      </w:r>
      <w:r w:rsidR="00FB0C81">
        <w:rPr>
          <w:rFonts w:asciiTheme="minorHAnsi" w:hAnsiTheme="minorHAnsi" w:cstheme="minorHAnsi"/>
          <w:i/>
          <w:iCs/>
          <w:sz w:val="28"/>
          <w:szCs w:val="28"/>
        </w:rPr>
        <w:t xml:space="preserve">The </w:t>
      </w:r>
      <w:r w:rsidR="00FB13F3">
        <w:rPr>
          <w:rFonts w:asciiTheme="minorHAnsi" w:hAnsiTheme="minorHAnsi" w:cstheme="minorHAnsi"/>
          <w:i/>
          <w:iCs/>
          <w:sz w:val="28"/>
          <w:szCs w:val="28"/>
        </w:rPr>
        <w:t xml:space="preserve">Police Department, the City’s department with most </w:t>
      </w:r>
      <w:r w:rsidR="00E94B6A">
        <w:rPr>
          <w:rFonts w:asciiTheme="minorHAnsi" w:hAnsiTheme="minorHAnsi" w:cstheme="minorHAnsi"/>
          <w:i/>
          <w:iCs/>
          <w:sz w:val="28"/>
          <w:szCs w:val="28"/>
        </w:rPr>
        <w:t>staff, is</w:t>
      </w:r>
      <w:r w:rsidR="00FB0C81">
        <w:rPr>
          <w:rFonts w:asciiTheme="minorHAnsi" w:hAnsiTheme="minorHAnsi" w:cstheme="minorHAnsi"/>
          <w:i/>
          <w:iCs/>
          <w:sz w:val="28"/>
          <w:szCs w:val="28"/>
        </w:rPr>
        <w:t xml:space="preserve"> at</w:t>
      </w:r>
      <w:r>
        <w:rPr>
          <w:rFonts w:asciiTheme="minorHAnsi" w:hAnsiTheme="minorHAnsi" w:cstheme="minorHAnsi"/>
          <w:i/>
          <w:iCs/>
          <w:sz w:val="28"/>
          <w:szCs w:val="28"/>
        </w:rPr>
        <w:t xml:space="preserve"> </w:t>
      </w:r>
      <w:r w:rsidR="00A21817">
        <w:rPr>
          <w:rFonts w:asciiTheme="minorHAnsi" w:hAnsiTheme="minorHAnsi" w:cstheme="minorHAnsi"/>
          <w:i/>
          <w:iCs/>
          <w:sz w:val="28"/>
          <w:szCs w:val="28"/>
        </w:rPr>
        <w:t>67</w:t>
      </w:r>
      <w:r>
        <w:rPr>
          <w:rFonts w:asciiTheme="minorHAnsi" w:hAnsiTheme="minorHAnsi" w:cstheme="minorHAnsi"/>
          <w:i/>
          <w:iCs/>
          <w:sz w:val="28"/>
          <w:szCs w:val="28"/>
        </w:rPr>
        <w:t>% of budget</w:t>
      </w:r>
      <w:r w:rsidR="00A21817">
        <w:rPr>
          <w:rFonts w:asciiTheme="minorHAnsi" w:hAnsiTheme="minorHAnsi" w:cstheme="minorHAnsi"/>
          <w:i/>
          <w:iCs/>
          <w:sz w:val="28"/>
          <w:szCs w:val="28"/>
        </w:rPr>
        <w:t>.</w:t>
      </w:r>
      <w:r>
        <w:rPr>
          <w:rFonts w:asciiTheme="minorHAnsi" w:hAnsiTheme="minorHAnsi" w:cstheme="minorHAnsi"/>
          <w:i/>
          <w:iCs/>
          <w:sz w:val="28"/>
          <w:szCs w:val="28"/>
        </w:rPr>
        <w:t xml:space="preserve"> </w:t>
      </w:r>
    </w:p>
    <w:p w14:paraId="70E44BEE" w14:textId="2313C4EA" w:rsidR="00807073" w:rsidRDefault="001660C4" w:rsidP="003B6113">
      <w:pPr>
        <w:spacing w:after="80"/>
        <w:rPr>
          <w:rFonts w:asciiTheme="minorHAnsi" w:eastAsiaTheme="minorHAnsi" w:hAnsiTheme="minorHAnsi" w:cstheme="minorBidi"/>
          <w:b/>
          <w:bCs/>
          <w:i/>
          <w:iCs/>
          <w:sz w:val="28"/>
          <w:szCs w:val="28"/>
        </w:rPr>
      </w:pPr>
      <w:r>
        <w:rPr>
          <w:rFonts w:asciiTheme="minorHAnsi" w:hAnsiTheme="minorHAnsi" w:cstheme="minorHAnsi"/>
          <w:i/>
          <w:iCs/>
          <w:sz w:val="28"/>
          <w:szCs w:val="28"/>
        </w:rPr>
        <w:t xml:space="preserve">Overall, total City </w:t>
      </w:r>
      <w:r w:rsidR="00C541FD">
        <w:rPr>
          <w:rFonts w:asciiTheme="minorHAnsi" w:hAnsiTheme="minorHAnsi" w:cstheme="minorHAnsi"/>
          <w:i/>
          <w:iCs/>
          <w:sz w:val="28"/>
          <w:szCs w:val="28"/>
        </w:rPr>
        <w:t>expenditure is</w:t>
      </w:r>
      <w:r>
        <w:rPr>
          <w:rFonts w:asciiTheme="minorHAnsi" w:hAnsiTheme="minorHAnsi" w:cstheme="minorHAnsi"/>
          <w:i/>
          <w:iCs/>
          <w:sz w:val="28"/>
          <w:szCs w:val="28"/>
        </w:rPr>
        <w:t xml:space="preserve"> </w:t>
      </w:r>
      <w:r w:rsidR="00A21817">
        <w:rPr>
          <w:rFonts w:asciiTheme="minorHAnsi" w:hAnsiTheme="minorHAnsi" w:cstheme="minorHAnsi"/>
          <w:i/>
          <w:iCs/>
          <w:sz w:val="28"/>
          <w:szCs w:val="28"/>
        </w:rPr>
        <w:t>71.6</w:t>
      </w:r>
      <w:r>
        <w:rPr>
          <w:rFonts w:asciiTheme="minorHAnsi" w:hAnsiTheme="minorHAnsi" w:cstheme="minorHAnsi"/>
          <w:i/>
          <w:iCs/>
          <w:sz w:val="28"/>
          <w:szCs w:val="28"/>
        </w:rPr>
        <w:t>% of budget.</w:t>
      </w:r>
    </w:p>
    <w:p w14:paraId="729BF489" w14:textId="0FFB912E" w:rsidR="003209CD" w:rsidRPr="005F3855" w:rsidRDefault="003209CD" w:rsidP="008B0BAC">
      <w:pPr>
        <w:spacing w:after="160" w:line="259" w:lineRule="auto"/>
        <w:rPr>
          <w:rFonts w:asciiTheme="minorHAnsi" w:eastAsiaTheme="minorHAnsi" w:hAnsiTheme="minorHAnsi" w:cstheme="minorBidi"/>
          <w:b/>
          <w:bCs/>
          <w:i/>
          <w:iCs/>
          <w:sz w:val="28"/>
          <w:szCs w:val="28"/>
        </w:rPr>
      </w:pPr>
      <w:r w:rsidRPr="005F3855">
        <w:rPr>
          <w:rFonts w:asciiTheme="minorHAnsi" w:eastAsiaTheme="minorHAnsi" w:hAnsiTheme="minorHAnsi" w:cstheme="minorBidi"/>
          <w:b/>
          <w:bCs/>
          <w:i/>
          <w:iCs/>
          <w:sz w:val="28"/>
          <w:szCs w:val="28"/>
        </w:rPr>
        <w:t>City Capital Projects</w:t>
      </w:r>
    </w:p>
    <w:p w14:paraId="309A914A" w14:textId="5FA2D3D0" w:rsidR="00A21526" w:rsidRDefault="00FB13F3" w:rsidP="008B0BAC">
      <w:pPr>
        <w:spacing w:after="160" w:line="259" w:lineRule="auto"/>
        <w:rPr>
          <w:rFonts w:asciiTheme="minorHAnsi" w:eastAsiaTheme="minorHAnsi" w:hAnsiTheme="minorHAnsi" w:cstheme="minorBidi"/>
          <w:i/>
          <w:iCs/>
          <w:sz w:val="28"/>
          <w:szCs w:val="28"/>
        </w:rPr>
      </w:pPr>
      <w:r>
        <w:rPr>
          <w:rFonts w:asciiTheme="minorHAnsi" w:eastAsiaTheme="minorHAnsi" w:hAnsiTheme="minorHAnsi" w:cstheme="minorBidi"/>
          <w:i/>
          <w:iCs/>
          <w:sz w:val="28"/>
          <w:szCs w:val="28"/>
        </w:rPr>
        <w:t>During the quarter, t</w:t>
      </w:r>
      <w:r w:rsidR="00F16366">
        <w:rPr>
          <w:rFonts w:asciiTheme="minorHAnsi" w:eastAsiaTheme="minorHAnsi" w:hAnsiTheme="minorHAnsi" w:cstheme="minorBidi"/>
          <w:i/>
          <w:iCs/>
          <w:sz w:val="28"/>
          <w:szCs w:val="28"/>
        </w:rPr>
        <w:t xml:space="preserve">he </w:t>
      </w:r>
      <w:proofErr w:type="gramStart"/>
      <w:r w:rsidR="00F16366">
        <w:rPr>
          <w:rFonts w:asciiTheme="minorHAnsi" w:eastAsiaTheme="minorHAnsi" w:hAnsiTheme="minorHAnsi" w:cstheme="minorBidi"/>
          <w:i/>
          <w:iCs/>
          <w:sz w:val="28"/>
          <w:szCs w:val="28"/>
        </w:rPr>
        <w:t>City</w:t>
      </w:r>
      <w:proofErr w:type="gramEnd"/>
      <w:r w:rsidR="00F16366">
        <w:rPr>
          <w:rFonts w:asciiTheme="minorHAnsi" w:eastAsiaTheme="minorHAnsi" w:hAnsiTheme="minorHAnsi" w:cstheme="minorBidi"/>
          <w:i/>
          <w:iCs/>
          <w:sz w:val="28"/>
          <w:szCs w:val="28"/>
        </w:rPr>
        <w:t xml:space="preserve"> </w:t>
      </w:r>
      <w:r w:rsidR="00A123C7">
        <w:rPr>
          <w:rFonts w:asciiTheme="minorHAnsi" w:eastAsiaTheme="minorHAnsi" w:hAnsiTheme="minorHAnsi" w:cstheme="minorBidi"/>
          <w:i/>
          <w:iCs/>
          <w:sz w:val="28"/>
          <w:szCs w:val="28"/>
        </w:rPr>
        <w:t>made payment</w:t>
      </w:r>
      <w:r w:rsidR="00D01352">
        <w:rPr>
          <w:rFonts w:asciiTheme="minorHAnsi" w:eastAsiaTheme="minorHAnsi" w:hAnsiTheme="minorHAnsi" w:cstheme="minorBidi"/>
          <w:i/>
          <w:iCs/>
          <w:sz w:val="28"/>
          <w:szCs w:val="28"/>
        </w:rPr>
        <w:t>s</w:t>
      </w:r>
      <w:r w:rsidR="00A123C7">
        <w:rPr>
          <w:rFonts w:asciiTheme="minorHAnsi" w:eastAsiaTheme="minorHAnsi" w:hAnsiTheme="minorHAnsi" w:cstheme="minorBidi"/>
          <w:i/>
          <w:iCs/>
          <w:sz w:val="28"/>
          <w:szCs w:val="28"/>
        </w:rPr>
        <w:t xml:space="preserve"> </w:t>
      </w:r>
      <w:r>
        <w:rPr>
          <w:rFonts w:asciiTheme="minorHAnsi" w:eastAsiaTheme="minorHAnsi" w:hAnsiTheme="minorHAnsi" w:cstheme="minorBidi"/>
          <w:i/>
          <w:iCs/>
          <w:sz w:val="28"/>
          <w:szCs w:val="28"/>
        </w:rPr>
        <w:t xml:space="preserve">of </w:t>
      </w:r>
      <w:r w:rsidR="00D01352">
        <w:rPr>
          <w:rFonts w:asciiTheme="minorHAnsi" w:eastAsiaTheme="minorHAnsi" w:hAnsiTheme="minorHAnsi" w:cstheme="minorBidi"/>
          <w:i/>
          <w:iCs/>
          <w:sz w:val="28"/>
          <w:szCs w:val="28"/>
        </w:rPr>
        <w:t>$</w:t>
      </w:r>
      <w:r w:rsidR="00A21817">
        <w:rPr>
          <w:rFonts w:asciiTheme="minorHAnsi" w:eastAsiaTheme="minorHAnsi" w:hAnsiTheme="minorHAnsi" w:cstheme="minorBidi"/>
          <w:i/>
          <w:iCs/>
          <w:sz w:val="28"/>
          <w:szCs w:val="28"/>
        </w:rPr>
        <w:t>90,500</w:t>
      </w:r>
      <w:r w:rsidR="00D01352">
        <w:rPr>
          <w:rFonts w:asciiTheme="minorHAnsi" w:eastAsiaTheme="minorHAnsi" w:hAnsiTheme="minorHAnsi" w:cstheme="minorBidi"/>
          <w:i/>
          <w:iCs/>
          <w:sz w:val="28"/>
          <w:szCs w:val="28"/>
        </w:rPr>
        <w:t xml:space="preserve"> to Sander’s Engineering</w:t>
      </w:r>
      <w:r>
        <w:rPr>
          <w:rFonts w:asciiTheme="minorHAnsi" w:eastAsiaTheme="minorHAnsi" w:hAnsiTheme="minorHAnsi" w:cstheme="minorBidi"/>
          <w:i/>
          <w:iCs/>
          <w:sz w:val="28"/>
          <w:szCs w:val="28"/>
        </w:rPr>
        <w:t xml:space="preserve"> for design work</w:t>
      </w:r>
      <w:r w:rsidR="00D01352">
        <w:rPr>
          <w:rFonts w:asciiTheme="minorHAnsi" w:eastAsiaTheme="minorHAnsi" w:hAnsiTheme="minorHAnsi" w:cstheme="minorBidi"/>
          <w:i/>
          <w:iCs/>
          <w:sz w:val="28"/>
          <w:szCs w:val="28"/>
        </w:rPr>
        <w:t xml:space="preserve"> on the Dorrance phase 3 project</w:t>
      </w:r>
      <w:r w:rsidR="001043A0">
        <w:rPr>
          <w:rFonts w:asciiTheme="minorHAnsi" w:eastAsiaTheme="minorHAnsi" w:hAnsiTheme="minorHAnsi" w:cstheme="minorBidi"/>
          <w:i/>
          <w:iCs/>
          <w:sz w:val="28"/>
          <w:szCs w:val="28"/>
        </w:rPr>
        <w:t xml:space="preserve"> through May.  The design is at 40% of completion.</w:t>
      </w:r>
    </w:p>
    <w:p w14:paraId="3A6C2A4B" w14:textId="3D45F81B" w:rsidR="007B4E42" w:rsidRDefault="007B4E42" w:rsidP="007B4E42">
      <w:pPr>
        <w:spacing w:after="160" w:line="259" w:lineRule="auto"/>
        <w:rPr>
          <w:rFonts w:asciiTheme="minorHAnsi" w:eastAsiaTheme="minorHAnsi" w:hAnsiTheme="minorHAnsi" w:cstheme="minorBidi"/>
          <w:b/>
          <w:bCs/>
          <w:i/>
          <w:iCs/>
          <w:sz w:val="28"/>
          <w:szCs w:val="28"/>
        </w:rPr>
      </w:pPr>
      <w:r w:rsidRPr="005F3855">
        <w:rPr>
          <w:rFonts w:asciiTheme="minorHAnsi" w:eastAsiaTheme="minorHAnsi" w:hAnsiTheme="minorHAnsi" w:cstheme="minorBidi"/>
          <w:b/>
          <w:bCs/>
          <w:i/>
          <w:iCs/>
          <w:sz w:val="28"/>
          <w:szCs w:val="28"/>
        </w:rPr>
        <w:t xml:space="preserve">City </w:t>
      </w:r>
      <w:r>
        <w:rPr>
          <w:rFonts w:asciiTheme="minorHAnsi" w:eastAsiaTheme="minorHAnsi" w:hAnsiTheme="minorHAnsi" w:cstheme="minorBidi"/>
          <w:b/>
          <w:bCs/>
          <w:i/>
          <w:iCs/>
          <w:sz w:val="28"/>
          <w:szCs w:val="28"/>
        </w:rPr>
        <w:t>Fund Transfers</w:t>
      </w:r>
    </w:p>
    <w:p w14:paraId="3D0409D9" w14:textId="0B706149" w:rsidR="007B4E42" w:rsidRPr="007B4E42" w:rsidRDefault="007B4E42" w:rsidP="007B4E42">
      <w:pPr>
        <w:spacing w:after="160" w:line="259" w:lineRule="auto"/>
        <w:rPr>
          <w:rFonts w:asciiTheme="minorHAnsi" w:eastAsiaTheme="minorHAnsi" w:hAnsiTheme="minorHAnsi" w:cstheme="minorBidi"/>
          <w:i/>
          <w:iCs/>
          <w:sz w:val="28"/>
          <w:szCs w:val="28"/>
        </w:rPr>
      </w:pPr>
      <w:r>
        <w:rPr>
          <w:rFonts w:asciiTheme="minorHAnsi" w:eastAsiaTheme="minorHAnsi" w:hAnsiTheme="minorHAnsi" w:cstheme="minorBidi"/>
          <w:i/>
          <w:iCs/>
          <w:sz w:val="28"/>
          <w:szCs w:val="28"/>
        </w:rPr>
        <w:t xml:space="preserve">During the quarter, $2,000,000 was transferred from </w:t>
      </w:r>
      <w:proofErr w:type="spellStart"/>
      <w:r>
        <w:rPr>
          <w:rFonts w:asciiTheme="minorHAnsi" w:eastAsiaTheme="minorHAnsi" w:hAnsiTheme="minorHAnsi" w:cstheme="minorBidi"/>
          <w:i/>
          <w:iCs/>
          <w:sz w:val="28"/>
          <w:szCs w:val="28"/>
        </w:rPr>
        <w:t>TexPool</w:t>
      </w:r>
      <w:proofErr w:type="spellEnd"/>
      <w:r>
        <w:rPr>
          <w:rFonts w:asciiTheme="minorHAnsi" w:eastAsiaTheme="minorHAnsi" w:hAnsiTheme="minorHAnsi" w:cstheme="minorBidi"/>
          <w:i/>
          <w:iCs/>
          <w:sz w:val="28"/>
          <w:szCs w:val="28"/>
        </w:rPr>
        <w:t xml:space="preserve"> regular to </w:t>
      </w:r>
      <w:proofErr w:type="spellStart"/>
      <w:r>
        <w:rPr>
          <w:rFonts w:asciiTheme="minorHAnsi" w:eastAsiaTheme="minorHAnsi" w:hAnsiTheme="minorHAnsi" w:cstheme="minorBidi"/>
          <w:i/>
          <w:iCs/>
          <w:sz w:val="28"/>
          <w:szCs w:val="28"/>
        </w:rPr>
        <w:t>TexPool</w:t>
      </w:r>
      <w:proofErr w:type="spellEnd"/>
      <w:r>
        <w:rPr>
          <w:rFonts w:asciiTheme="minorHAnsi" w:eastAsiaTheme="minorHAnsi" w:hAnsiTheme="minorHAnsi" w:cstheme="minorBidi"/>
          <w:i/>
          <w:iCs/>
          <w:sz w:val="28"/>
          <w:szCs w:val="28"/>
        </w:rPr>
        <w:t xml:space="preserve"> Prime account to earn additional interest.</w:t>
      </w:r>
    </w:p>
    <w:p w14:paraId="4C0AF727" w14:textId="77777777" w:rsidR="00A21817" w:rsidRDefault="00A21817" w:rsidP="008B0BAC">
      <w:pPr>
        <w:spacing w:after="160" w:line="259" w:lineRule="auto"/>
        <w:rPr>
          <w:rFonts w:asciiTheme="minorHAnsi" w:eastAsiaTheme="minorHAnsi" w:hAnsiTheme="minorHAnsi" w:cstheme="minorBidi"/>
          <w:i/>
          <w:iCs/>
          <w:sz w:val="28"/>
          <w:szCs w:val="28"/>
        </w:rPr>
      </w:pPr>
    </w:p>
    <w:p w14:paraId="4AAA420F" w14:textId="77777777" w:rsidR="003B6113" w:rsidRPr="005F3855" w:rsidRDefault="003B6113" w:rsidP="003B6113">
      <w:pPr>
        <w:spacing w:after="160"/>
        <w:jc w:val="left"/>
        <w:rPr>
          <w:rFonts w:asciiTheme="minorHAnsi" w:eastAsiaTheme="minorHAnsi" w:hAnsiTheme="minorHAnsi" w:cstheme="minorBidi"/>
          <w:b/>
          <w:bCs/>
          <w:i/>
          <w:iCs/>
          <w:sz w:val="28"/>
          <w:szCs w:val="28"/>
        </w:rPr>
      </w:pPr>
      <w:r w:rsidRPr="005F3855">
        <w:rPr>
          <w:rFonts w:asciiTheme="minorHAnsi" w:eastAsiaTheme="minorHAnsi" w:hAnsiTheme="minorHAnsi" w:cstheme="minorBidi"/>
          <w:b/>
          <w:bCs/>
          <w:i/>
          <w:iCs/>
          <w:sz w:val="28"/>
          <w:szCs w:val="28"/>
        </w:rPr>
        <w:t xml:space="preserve">Utility Revenues </w:t>
      </w:r>
    </w:p>
    <w:p w14:paraId="3D13B6AB" w14:textId="0923ABD1" w:rsidR="003B6113" w:rsidRDefault="003B6113" w:rsidP="003B6113">
      <w:pPr>
        <w:spacing w:after="80"/>
        <w:rPr>
          <w:rFonts w:asciiTheme="minorHAnsi" w:hAnsiTheme="minorHAnsi" w:cstheme="minorHAnsi"/>
          <w:i/>
          <w:iCs/>
          <w:sz w:val="28"/>
          <w:szCs w:val="28"/>
        </w:rPr>
      </w:pPr>
      <w:r w:rsidRPr="00306D08">
        <w:rPr>
          <w:rFonts w:asciiTheme="minorHAnsi" w:hAnsiTheme="minorHAnsi" w:cstheme="minorHAnsi"/>
          <w:i/>
          <w:iCs/>
          <w:sz w:val="28"/>
          <w:szCs w:val="28"/>
        </w:rPr>
        <w:t xml:space="preserve">Utility revenues </w:t>
      </w:r>
      <w:r w:rsidR="00E94B6A">
        <w:rPr>
          <w:rFonts w:asciiTheme="minorHAnsi" w:hAnsiTheme="minorHAnsi" w:cstheme="minorHAnsi"/>
          <w:i/>
          <w:iCs/>
          <w:sz w:val="28"/>
          <w:szCs w:val="28"/>
        </w:rPr>
        <w:t xml:space="preserve">are generally in line with expectations, with most categories </w:t>
      </w:r>
      <w:r>
        <w:rPr>
          <w:rFonts w:asciiTheme="minorHAnsi" w:hAnsiTheme="minorHAnsi" w:cstheme="minorHAnsi"/>
          <w:i/>
          <w:iCs/>
          <w:sz w:val="28"/>
          <w:szCs w:val="28"/>
        </w:rPr>
        <w:t xml:space="preserve">at or near </w:t>
      </w:r>
      <w:r w:rsidR="00660167">
        <w:rPr>
          <w:rFonts w:asciiTheme="minorHAnsi" w:hAnsiTheme="minorHAnsi" w:cstheme="minorHAnsi"/>
          <w:i/>
          <w:iCs/>
          <w:sz w:val="28"/>
          <w:szCs w:val="28"/>
        </w:rPr>
        <w:t>75%</w:t>
      </w:r>
      <w:r w:rsidR="00E94B6A">
        <w:rPr>
          <w:rFonts w:asciiTheme="minorHAnsi" w:hAnsiTheme="minorHAnsi" w:cstheme="minorHAnsi"/>
          <w:i/>
          <w:iCs/>
          <w:sz w:val="28"/>
          <w:szCs w:val="28"/>
        </w:rPr>
        <w:t xml:space="preserve"> of</w:t>
      </w:r>
      <w:r>
        <w:rPr>
          <w:rFonts w:asciiTheme="minorHAnsi" w:hAnsiTheme="minorHAnsi" w:cstheme="minorHAnsi"/>
          <w:i/>
          <w:iCs/>
          <w:sz w:val="28"/>
          <w:szCs w:val="28"/>
        </w:rPr>
        <w:t xml:space="preserve"> budget</w:t>
      </w:r>
      <w:r w:rsidR="00E94B6A">
        <w:rPr>
          <w:rFonts w:asciiTheme="minorHAnsi" w:hAnsiTheme="minorHAnsi" w:cstheme="minorHAnsi"/>
          <w:i/>
          <w:iCs/>
          <w:sz w:val="28"/>
          <w:szCs w:val="28"/>
        </w:rPr>
        <w:t xml:space="preserve">. </w:t>
      </w:r>
      <w:r>
        <w:rPr>
          <w:rFonts w:asciiTheme="minorHAnsi" w:hAnsiTheme="minorHAnsi" w:cstheme="minorHAnsi"/>
          <w:i/>
          <w:iCs/>
          <w:sz w:val="28"/>
          <w:szCs w:val="28"/>
        </w:rPr>
        <w:t xml:space="preserve">Interest </w:t>
      </w:r>
      <w:r w:rsidR="00E94B6A">
        <w:rPr>
          <w:rFonts w:asciiTheme="minorHAnsi" w:hAnsiTheme="minorHAnsi" w:cstheme="minorHAnsi"/>
          <w:i/>
          <w:iCs/>
          <w:sz w:val="28"/>
          <w:szCs w:val="28"/>
        </w:rPr>
        <w:t xml:space="preserve">income is higher than anticipated at </w:t>
      </w:r>
      <w:r w:rsidR="000503E1">
        <w:rPr>
          <w:rFonts w:asciiTheme="minorHAnsi" w:hAnsiTheme="minorHAnsi" w:cstheme="minorHAnsi"/>
          <w:i/>
          <w:iCs/>
          <w:sz w:val="28"/>
          <w:szCs w:val="28"/>
        </w:rPr>
        <w:t>112</w:t>
      </w:r>
      <w:r>
        <w:rPr>
          <w:rFonts w:asciiTheme="minorHAnsi" w:hAnsiTheme="minorHAnsi" w:cstheme="minorHAnsi"/>
          <w:i/>
          <w:iCs/>
          <w:sz w:val="28"/>
          <w:szCs w:val="28"/>
        </w:rPr>
        <w:t>%.</w:t>
      </w:r>
      <w:r w:rsidRPr="00306D08">
        <w:rPr>
          <w:rFonts w:asciiTheme="minorHAnsi" w:hAnsiTheme="minorHAnsi" w:cstheme="minorHAnsi"/>
          <w:i/>
          <w:iCs/>
          <w:sz w:val="28"/>
          <w:szCs w:val="28"/>
        </w:rPr>
        <w:t xml:space="preserve"> </w:t>
      </w:r>
      <w:r>
        <w:rPr>
          <w:rFonts w:asciiTheme="minorHAnsi" w:hAnsiTheme="minorHAnsi" w:cstheme="minorHAnsi"/>
          <w:i/>
          <w:iCs/>
          <w:sz w:val="28"/>
          <w:szCs w:val="28"/>
        </w:rPr>
        <w:t>Overall</w:t>
      </w:r>
      <w:r w:rsidR="00E94B6A">
        <w:rPr>
          <w:rFonts w:asciiTheme="minorHAnsi" w:hAnsiTheme="minorHAnsi" w:cstheme="minorHAnsi"/>
          <w:i/>
          <w:iCs/>
          <w:sz w:val="28"/>
          <w:szCs w:val="28"/>
        </w:rPr>
        <w:t>,</w:t>
      </w:r>
      <w:r>
        <w:rPr>
          <w:rFonts w:asciiTheme="minorHAnsi" w:hAnsiTheme="minorHAnsi" w:cstheme="minorHAnsi"/>
          <w:i/>
          <w:iCs/>
          <w:sz w:val="28"/>
          <w:szCs w:val="28"/>
        </w:rPr>
        <w:t xml:space="preserve"> Utility revenue</w:t>
      </w:r>
      <w:r w:rsidR="00E94B6A">
        <w:rPr>
          <w:rFonts w:asciiTheme="minorHAnsi" w:hAnsiTheme="minorHAnsi" w:cstheme="minorHAnsi"/>
          <w:i/>
          <w:iCs/>
          <w:sz w:val="28"/>
          <w:szCs w:val="28"/>
        </w:rPr>
        <w:t>s stand at</w:t>
      </w:r>
      <w:r>
        <w:rPr>
          <w:rFonts w:asciiTheme="minorHAnsi" w:hAnsiTheme="minorHAnsi" w:cstheme="minorHAnsi"/>
          <w:i/>
          <w:iCs/>
          <w:sz w:val="28"/>
          <w:szCs w:val="28"/>
        </w:rPr>
        <w:t xml:space="preserve"> </w:t>
      </w:r>
      <w:r w:rsidR="000503E1">
        <w:rPr>
          <w:rFonts w:asciiTheme="minorHAnsi" w:hAnsiTheme="minorHAnsi" w:cstheme="minorHAnsi"/>
          <w:i/>
          <w:iCs/>
          <w:sz w:val="28"/>
          <w:szCs w:val="28"/>
        </w:rPr>
        <w:t>79.9</w:t>
      </w:r>
      <w:r>
        <w:rPr>
          <w:rFonts w:asciiTheme="minorHAnsi" w:hAnsiTheme="minorHAnsi" w:cstheme="minorHAnsi"/>
          <w:i/>
          <w:iCs/>
          <w:sz w:val="28"/>
          <w:szCs w:val="28"/>
        </w:rPr>
        <w:t xml:space="preserve">% of budget. </w:t>
      </w:r>
      <w:r w:rsidRPr="00306D08">
        <w:rPr>
          <w:rFonts w:asciiTheme="minorHAnsi" w:hAnsiTheme="minorHAnsi" w:cstheme="minorHAnsi"/>
          <w:i/>
          <w:iCs/>
          <w:sz w:val="28"/>
          <w:szCs w:val="28"/>
        </w:rPr>
        <w:t xml:space="preserve"> </w:t>
      </w:r>
    </w:p>
    <w:p w14:paraId="385393FE" w14:textId="77777777" w:rsidR="003B6113" w:rsidRDefault="003B6113" w:rsidP="003B6113">
      <w:pPr>
        <w:spacing w:after="80"/>
        <w:rPr>
          <w:rFonts w:asciiTheme="minorHAnsi" w:hAnsiTheme="minorHAnsi" w:cstheme="minorHAnsi"/>
          <w:i/>
          <w:iCs/>
          <w:sz w:val="28"/>
          <w:szCs w:val="28"/>
        </w:rPr>
      </w:pPr>
    </w:p>
    <w:p w14:paraId="79613C5B" w14:textId="77777777" w:rsidR="003B6113" w:rsidRDefault="003B6113" w:rsidP="003B6113">
      <w:pPr>
        <w:spacing w:after="160" w:line="259" w:lineRule="auto"/>
        <w:rPr>
          <w:rFonts w:asciiTheme="minorHAnsi" w:eastAsiaTheme="minorHAnsi" w:hAnsiTheme="minorHAnsi" w:cstheme="minorBidi"/>
          <w:b/>
          <w:bCs/>
          <w:i/>
          <w:iCs/>
          <w:sz w:val="28"/>
          <w:szCs w:val="28"/>
        </w:rPr>
      </w:pPr>
      <w:r w:rsidRPr="005F3855">
        <w:rPr>
          <w:rFonts w:asciiTheme="minorHAnsi" w:eastAsiaTheme="minorHAnsi" w:hAnsiTheme="minorHAnsi" w:cstheme="minorBidi"/>
          <w:b/>
          <w:bCs/>
          <w:i/>
          <w:iCs/>
          <w:sz w:val="28"/>
          <w:szCs w:val="28"/>
        </w:rPr>
        <w:t>Utility Expenditures</w:t>
      </w:r>
    </w:p>
    <w:p w14:paraId="22555B08" w14:textId="4B815305" w:rsidR="003B6113" w:rsidRDefault="003B6113" w:rsidP="007B4E42">
      <w:pPr>
        <w:spacing w:after="80" w:line="259" w:lineRule="auto"/>
        <w:rPr>
          <w:rFonts w:asciiTheme="minorHAnsi" w:hAnsiTheme="minorHAnsi" w:cstheme="minorHAnsi"/>
          <w:i/>
          <w:iCs/>
          <w:sz w:val="28"/>
          <w:szCs w:val="28"/>
        </w:rPr>
      </w:pPr>
      <w:r>
        <w:rPr>
          <w:rFonts w:asciiTheme="minorHAnsi" w:hAnsiTheme="minorHAnsi" w:cstheme="minorHAnsi"/>
          <w:i/>
          <w:iCs/>
          <w:sz w:val="28"/>
          <w:szCs w:val="28"/>
        </w:rPr>
        <w:t xml:space="preserve">Most expenditures are below </w:t>
      </w:r>
      <w:r w:rsidR="00660167">
        <w:rPr>
          <w:rFonts w:asciiTheme="minorHAnsi" w:hAnsiTheme="minorHAnsi" w:cstheme="minorHAnsi"/>
          <w:i/>
          <w:iCs/>
          <w:sz w:val="28"/>
          <w:szCs w:val="28"/>
        </w:rPr>
        <w:t>75%</w:t>
      </w:r>
      <w:r>
        <w:rPr>
          <w:rFonts w:asciiTheme="minorHAnsi" w:hAnsiTheme="minorHAnsi" w:cstheme="minorHAnsi"/>
          <w:i/>
          <w:iCs/>
          <w:sz w:val="28"/>
          <w:szCs w:val="28"/>
        </w:rPr>
        <w:t xml:space="preserve"> </w:t>
      </w:r>
      <w:r w:rsidR="00E94B6A">
        <w:rPr>
          <w:rFonts w:asciiTheme="minorHAnsi" w:hAnsiTheme="minorHAnsi" w:cstheme="minorHAnsi"/>
          <w:i/>
          <w:iCs/>
          <w:sz w:val="28"/>
          <w:szCs w:val="28"/>
        </w:rPr>
        <w:t xml:space="preserve">of </w:t>
      </w:r>
      <w:r>
        <w:rPr>
          <w:rFonts w:asciiTheme="minorHAnsi" w:hAnsiTheme="minorHAnsi" w:cstheme="minorHAnsi"/>
          <w:i/>
          <w:iCs/>
          <w:sz w:val="28"/>
          <w:szCs w:val="28"/>
        </w:rPr>
        <w:t>budget</w:t>
      </w:r>
      <w:r w:rsidR="00E94B6A">
        <w:rPr>
          <w:rFonts w:asciiTheme="minorHAnsi" w:hAnsiTheme="minorHAnsi" w:cstheme="minorHAnsi"/>
          <w:i/>
          <w:iCs/>
          <w:sz w:val="28"/>
          <w:szCs w:val="28"/>
        </w:rPr>
        <w:t>,</w:t>
      </w:r>
      <w:r>
        <w:rPr>
          <w:rFonts w:asciiTheme="minorHAnsi" w:hAnsiTheme="minorHAnsi" w:cstheme="minorHAnsi"/>
          <w:i/>
          <w:iCs/>
          <w:sz w:val="28"/>
          <w:szCs w:val="28"/>
        </w:rPr>
        <w:t xml:space="preserve"> with the exception </w:t>
      </w:r>
      <w:r w:rsidR="00E94B6A">
        <w:rPr>
          <w:rFonts w:asciiTheme="minorHAnsi" w:hAnsiTheme="minorHAnsi" w:cstheme="minorHAnsi"/>
          <w:i/>
          <w:iCs/>
          <w:sz w:val="28"/>
          <w:szCs w:val="28"/>
        </w:rPr>
        <w:t>s</w:t>
      </w:r>
      <w:r>
        <w:rPr>
          <w:rFonts w:asciiTheme="minorHAnsi" w:hAnsiTheme="minorHAnsi" w:cstheme="minorHAnsi"/>
          <w:i/>
          <w:iCs/>
          <w:sz w:val="28"/>
          <w:szCs w:val="28"/>
        </w:rPr>
        <w:t>ludge haul</w:t>
      </w:r>
      <w:r w:rsidR="00E94B6A">
        <w:rPr>
          <w:rFonts w:asciiTheme="minorHAnsi" w:hAnsiTheme="minorHAnsi" w:cstheme="minorHAnsi"/>
          <w:i/>
          <w:iCs/>
          <w:sz w:val="28"/>
          <w:szCs w:val="28"/>
        </w:rPr>
        <w:t>ing</w:t>
      </w:r>
      <w:r w:rsidR="00B701F9">
        <w:rPr>
          <w:rFonts w:asciiTheme="minorHAnsi" w:hAnsiTheme="minorHAnsi" w:cstheme="minorHAnsi"/>
          <w:i/>
          <w:iCs/>
          <w:sz w:val="28"/>
          <w:szCs w:val="28"/>
        </w:rPr>
        <w:t>, which is at 342% of budget</w:t>
      </w:r>
      <w:r>
        <w:rPr>
          <w:rFonts w:asciiTheme="minorHAnsi" w:hAnsiTheme="minorHAnsi" w:cstheme="minorHAnsi"/>
          <w:i/>
          <w:iCs/>
          <w:sz w:val="28"/>
          <w:szCs w:val="28"/>
        </w:rPr>
        <w:t xml:space="preserve">.  </w:t>
      </w:r>
      <w:r w:rsidR="00E94B6A">
        <w:rPr>
          <w:rFonts w:asciiTheme="minorHAnsi" w:hAnsiTheme="minorHAnsi" w:cstheme="minorHAnsi"/>
          <w:i/>
          <w:iCs/>
          <w:sz w:val="28"/>
          <w:szCs w:val="28"/>
        </w:rPr>
        <w:t>Year-to-date</w:t>
      </w:r>
      <w:r>
        <w:rPr>
          <w:rFonts w:asciiTheme="minorHAnsi" w:hAnsiTheme="minorHAnsi" w:cstheme="minorHAnsi"/>
          <w:i/>
          <w:iCs/>
          <w:sz w:val="28"/>
          <w:szCs w:val="28"/>
        </w:rPr>
        <w:t xml:space="preserve"> sludge haul</w:t>
      </w:r>
      <w:r w:rsidR="00E94B6A">
        <w:rPr>
          <w:rFonts w:asciiTheme="minorHAnsi" w:hAnsiTheme="minorHAnsi" w:cstheme="minorHAnsi"/>
          <w:i/>
          <w:iCs/>
          <w:sz w:val="28"/>
          <w:szCs w:val="28"/>
        </w:rPr>
        <w:t>ing costs</w:t>
      </w:r>
      <w:r>
        <w:rPr>
          <w:rFonts w:asciiTheme="minorHAnsi" w:hAnsiTheme="minorHAnsi" w:cstheme="minorHAnsi"/>
          <w:i/>
          <w:iCs/>
          <w:sz w:val="28"/>
          <w:szCs w:val="28"/>
        </w:rPr>
        <w:t xml:space="preserve"> </w:t>
      </w:r>
      <w:r w:rsidR="00E94B6A">
        <w:rPr>
          <w:rFonts w:asciiTheme="minorHAnsi" w:hAnsiTheme="minorHAnsi" w:cstheme="minorHAnsi"/>
          <w:i/>
          <w:iCs/>
          <w:sz w:val="28"/>
          <w:szCs w:val="28"/>
        </w:rPr>
        <w:t xml:space="preserve">total </w:t>
      </w:r>
      <w:r>
        <w:rPr>
          <w:rFonts w:asciiTheme="minorHAnsi" w:hAnsiTheme="minorHAnsi" w:cstheme="minorHAnsi"/>
          <w:i/>
          <w:iCs/>
          <w:sz w:val="28"/>
          <w:szCs w:val="28"/>
        </w:rPr>
        <w:t xml:space="preserve">  $</w:t>
      </w:r>
      <w:r w:rsidR="00B701F9">
        <w:rPr>
          <w:rFonts w:asciiTheme="minorHAnsi" w:hAnsiTheme="minorHAnsi" w:cstheme="minorHAnsi"/>
          <w:i/>
          <w:iCs/>
          <w:sz w:val="28"/>
          <w:szCs w:val="28"/>
        </w:rPr>
        <w:t>116,895</w:t>
      </w:r>
      <w:r>
        <w:rPr>
          <w:rFonts w:asciiTheme="minorHAnsi" w:hAnsiTheme="minorHAnsi" w:cstheme="minorHAnsi"/>
          <w:i/>
          <w:iCs/>
          <w:sz w:val="28"/>
          <w:szCs w:val="28"/>
        </w:rPr>
        <w:t xml:space="preserve"> </w:t>
      </w:r>
      <w:r w:rsidR="00E94B6A">
        <w:rPr>
          <w:rFonts w:asciiTheme="minorHAnsi" w:hAnsiTheme="minorHAnsi" w:cstheme="minorHAnsi"/>
          <w:i/>
          <w:iCs/>
          <w:sz w:val="28"/>
          <w:szCs w:val="28"/>
        </w:rPr>
        <w:t xml:space="preserve">compared </w:t>
      </w:r>
      <w:r>
        <w:rPr>
          <w:rFonts w:asciiTheme="minorHAnsi" w:hAnsiTheme="minorHAnsi" w:cstheme="minorHAnsi"/>
          <w:i/>
          <w:iCs/>
          <w:sz w:val="28"/>
          <w:szCs w:val="28"/>
        </w:rPr>
        <w:t>with a $20,000 budget</w:t>
      </w:r>
      <w:r w:rsidR="00B701F9">
        <w:rPr>
          <w:rFonts w:asciiTheme="minorHAnsi" w:hAnsiTheme="minorHAnsi" w:cstheme="minorHAnsi"/>
          <w:i/>
          <w:iCs/>
          <w:sz w:val="28"/>
          <w:szCs w:val="28"/>
        </w:rPr>
        <w:t>,</w:t>
      </w:r>
      <w:r>
        <w:rPr>
          <w:rFonts w:asciiTheme="minorHAnsi" w:hAnsiTheme="minorHAnsi" w:cstheme="minorHAnsi"/>
          <w:i/>
          <w:iCs/>
          <w:sz w:val="28"/>
          <w:szCs w:val="28"/>
        </w:rPr>
        <w:t xml:space="preserve"> </w:t>
      </w:r>
      <w:r w:rsidR="00C541FD">
        <w:rPr>
          <w:rFonts w:asciiTheme="minorHAnsi" w:hAnsiTheme="minorHAnsi" w:cstheme="minorHAnsi"/>
          <w:i/>
          <w:iCs/>
          <w:sz w:val="28"/>
          <w:szCs w:val="28"/>
        </w:rPr>
        <w:t>because of</w:t>
      </w:r>
      <w:r w:rsidR="00E94B6A">
        <w:rPr>
          <w:rFonts w:asciiTheme="minorHAnsi" w:hAnsiTheme="minorHAnsi" w:cstheme="minorHAnsi"/>
          <w:i/>
          <w:iCs/>
          <w:sz w:val="28"/>
          <w:szCs w:val="28"/>
        </w:rPr>
        <w:t xml:space="preserve"> early fiscal year biosolids removal</w:t>
      </w:r>
      <w:r w:rsidR="00B701F9">
        <w:rPr>
          <w:rFonts w:asciiTheme="minorHAnsi" w:hAnsiTheme="minorHAnsi" w:cstheme="minorHAnsi"/>
          <w:i/>
          <w:iCs/>
          <w:sz w:val="28"/>
          <w:szCs w:val="28"/>
        </w:rPr>
        <w:t>.</w:t>
      </w:r>
      <w:r>
        <w:rPr>
          <w:rFonts w:asciiTheme="minorHAnsi" w:hAnsiTheme="minorHAnsi" w:cstheme="minorHAnsi"/>
          <w:i/>
          <w:iCs/>
          <w:sz w:val="28"/>
          <w:szCs w:val="28"/>
        </w:rPr>
        <w:t xml:space="preserve"> Overall Utility expenditures are at </w:t>
      </w:r>
      <w:r w:rsidR="00B701F9">
        <w:rPr>
          <w:rFonts w:asciiTheme="minorHAnsi" w:hAnsiTheme="minorHAnsi" w:cstheme="minorHAnsi"/>
          <w:i/>
          <w:iCs/>
          <w:sz w:val="28"/>
          <w:szCs w:val="28"/>
        </w:rPr>
        <w:t>71.4</w:t>
      </w:r>
      <w:r>
        <w:rPr>
          <w:rFonts w:asciiTheme="minorHAnsi" w:hAnsiTheme="minorHAnsi" w:cstheme="minorHAnsi"/>
          <w:i/>
          <w:iCs/>
          <w:sz w:val="28"/>
          <w:szCs w:val="28"/>
        </w:rPr>
        <w:t xml:space="preserve">%.  </w:t>
      </w:r>
    </w:p>
    <w:p w14:paraId="33FECBCE" w14:textId="77777777" w:rsidR="007B4E42" w:rsidRDefault="007B4E42" w:rsidP="003B6113">
      <w:pPr>
        <w:spacing w:after="160" w:line="259" w:lineRule="auto"/>
        <w:rPr>
          <w:rFonts w:asciiTheme="minorHAnsi" w:hAnsiTheme="minorHAnsi" w:cstheme="minorHAnsi"/>
          <w:i/>
          <w:iCs/>
          <w:sz w:val="28"/>
          <w:szCs w:val="28"/>
        </w:rPr>
      </w:pPr>
    </w:p>
    <w:p w14:paraId="5167D536" w14:textId="5042A0E4" w:rsidR="007B4E42" w:rsidRDefault="007B4E42" w:rsidP="007B4E42">
      <w:pPr>
        <w:spacing w:after="160" w:line="259" w:lineRule="auto"/>
        <w:rPr>
          <w:rFonts w:asciiTheme="minorHAnsi" w:eastAsiaTheme="minorHAnsi" w:hAnsiTheme="minorHAnsi" w:cstheme="minorBidi"/>
          <w:b/>
          <w:bCs/>
          <w:i/>
          <w:iCs/>
          <w:sz w:val="28"/>
          <w:szCs w:val="28"/>
        </w:rPr>
      </w:pPr>
      <w:r>
        <w:rPr>
          <w:rFonts w:asciiTheme="minorHAnsi" w:eastAsiaTheme="minorHAnsi" w:hAnsiTheme="minorHAnsi" w:cstheme="minorBidi"/>
          <w:b/>
          <w:bCs/>
          <w:i/>
          <w:iCs/>
          <w:sz w:val="28"/>
          <w:szCs w:val="28"/>
        </w:rPr>
        <w:t>Utility Fund Transfers</w:t>
      </w:r>
    </w:p>
    <w:p w14:paraId="176B5169" w14:textId="6FFEC7AB" w:rsidR="007B4E42" w:rsidRPr="007B4E42" w:rsidRDefault="007B4E42" w:rsidP="007B4E42">
      <w:pPr>
        <w:spacing w:after="160" w:line="259" w:lineRule="auto"/>
        <w:rPr>
          <w:rFonts w:asciiTheme="minorHAnsi" w:eastAsiaTheme="minorHAnsi" w:hAnsiTheme="minorHAnsi" w:cstheme="minorBidi"/>
          <w:i/>
          <w:iCs/>
          <w:sz w:val="28"/>
          <w:szCs w:val="28"/>
        </w:rPr>
      </w:pPr>
      <w:r>
        <w:rPr>
          <w:rFonts w:asciiTheme="minorHAnsi" w:eastAsiaTheme="minorHAnsi" w:hAnsiTheme="minorHAnsi" w:cstheme="minorBidi"/>
          <w:i/>
          <w:iCs/>
          <w:sz w:val="28"/>
          <w:szCs w:val="28"/>
        </w:rPr>
        <w:t>During the quarter, $100,000 was transferred from South State Utility checking account to Lonestar Utility Operations account to earn additional interest.</w:t>
      </w:r>
    </w:p>
    <w:p w14:paraId="5822FD9A" w14:textId="77777777" w:rsidR="007B4E42" w:rsidRDefault="007B4E42" w:rsidP="003B6113">
      <w:pPr>
        <w:spacing w:after="160" w:line="259" w:lineRule="auto"/>
        <w:rPr>
          <w:rFonts w:asciiTheme="minorHAnsi" w:hAnsiTheme="minorHAnsi" w:cstheme="minorHAnsi"/>
          <w:i/>
          <w:iCs/>
          <w:sz w:val="28"/>
          <w:szCs w:val="28"/>
        </w:rPr>
      </w:pPr>
    </w:p>
    <w:p w14:paraId="3F921201" w14:textId="77777777" w:rsidR="003B6113" w:rsidRDefault="003B6113" w:rsidP="003B6113">
      <w:pPr>
        <w:jc w:val="left"/>
        <w:rPr>
          <w:rFonts w:asciiTheme="minorHAnsi" w:hAnsiTheme="minorHAnsi" w:cstheme="minorHAnsi"/>
          <w:i/>
          <w:iCs/>
          <w:sz w:val="28"/>
          <w:szCs w:val="28"/>
        </w:rPr>
      </w:pPr>
    </w:p>
    <w:p w14:paraId="61C990DF" w14:textId="77777777" w:rsidR="003B6113" w:rsidRPr="005F3855" w:rsidRDefault="003B6113" w:rsidP="003B6113">
      <w:pPr>
        <w:spacing w:after="160" w:line="259" w:lineRule="auto"/>
        <w:rPr>
          <w:rFonts w:asciiTheme="minorHAnsi" w:eastAsiaTheme="minorHAnsi" w:hAnsiTheme="minorHAnsi" w:cstheme="minorBidi"/>
          <w:b/>
          <w:bCs/>
          <w:i/>
          <w:iCs/>
          <w:sz w:val="28"/>
          <w:szCs w:val="28"/>
        </w:rPr>
      </w:pPr>
      <w:r w:rsidRPr="005F3855">
        <w:rPr>
          <w:rFonts w:asciiTheme="minorHAnsi" w:eastAsiaTheme="minorHAnsi" w:hAnsiTheme="minorHAnsi" w:cstheme="minorBidi"/>
          <w:b/>
          <w:bCs/>
          <w:i/>
          <w:iCs/>
          <w:sz w:val="28"/>
          <w:szCs w:val="28"/>
        </w:rPr>
        <w:t>EDC Revenues and Expenditures</w:t>
      </w:r>
    </w:p>
    <w:p w14:paraId="0CC7930E" w14:textId="49294EF1" w:rsidR="003B6113" w:rsidRDefault="003B6113" w:rsidP="003B6113">
      <w:pPr>
        <w:spacing w:after="80"/>
        <w:rPr>
          <w:rFonts w:asciiTheme="minorHAnsi" w:hAnsiTheme="minorHAnsi" w:cstheme="minorHAnsi"/>
          <w:i/>
          <w:iCs/>
          <w:sz w:val="28"/>
          <w:szCs w:val="28"/>
        </w:rPr>
      </w:pPr>
      <w:r w:rsidRPr="005551B0">
        <w:rPr>
          <w:rFonts w:asciiTheme="minorHAnsi" w:hAnsiTheme="minorHAnsi" w:cstheme="minorHAnsi"/>
          <w:i/>
          <w:iCs/>
          <w:sz w:val="28"/>
          <w:szCs w:val="28"/>
        </w:rPr>
        <w:t>EDC revenue</w:t>
      </w:r>
      <w:r w:rsidR="00E94B6A">
        <w:rPr>
          <w:rFonts w:asciiTheme="minorHAnsi" w:hAnsiTheme="minorHAnsi" w:cstheme="minorHAnsi"/>
          <w:i/>
          <w:iCs/>
          <w:sz w:val="28"/>
          <w:szCs w:val="28"/>
        </w:rPr>
        <w:t>s are in line with</w:t>
      </w:r>
      <w:r w:rsidRPr="005551B0">
        <w:rPr>
          <w:rFonts w:asciiTheme="minorHAnsi" w:hAnsiTheme="minorHAnsi" w:cstheme="minorHAnsi"/>
          <w:i/>
          <w:iCs/>
          <w:sz w:val="28"/>
          <w:szCs w:val="28"/>
        </w:rPr>
        <w:t xml:space="preserve"> budget</w:t>
      </w:r>
      <w:r w:rsidR="00E94B6A">
        <w:rPr>
          <w:rFonts w:asciiTheme="minorHAnsi" w:hAnsiTheme="minorHAnsi" w:cstheme="minorHAnsi"/>
          <w:i/>
          <w:iCs/>
          <w:sz w:val="28"/>
          <w:szCs w:val="28"/>
        </w:rPr>
        <w:t>, with interest reaching</w:t>
      </w:r>
      <w:r w:rsidRPr="005551B0">
        <w:rPr>
          <w:rFonts w:asciiTheme="minorHAnsi" w:hAnsiTheme="minorHAnsi" w:cstheme="minorHAnsi"/>
          <w:i/>
          <w:iCs/>
          <w:sz w:val="28"/>
          <w:szCs w:val="28"/>
        </w:rPr>
        <w:t xml:space="preserve"> </w:t>
      </w:r>
      <w:r w:rsidR="00B701F9">
        <w:rPr>
          <w:rFonts w:asciiTheme="minorHAnsi" w:hAnsiTheme="minorHAnsi" w:cstheme="minorHAnsi"/>
          <w:i/>
          <w:iCs/>
          <w:sz w:val="28"/>
          <w:szCs w:val="28"/>
        </w:rPr>
        <w:t>135</w:t>
      </w:r>
      <w:r>
        <w:rPr>
          <w:rFonts w:asciiTheme="minorHAnsi" w:hAnsiTheme="minorHAnsi" w:cstheme="minorHAnsi"/>
          <w:i/>
          <w:iCs/>
          <w:sz w:val="28"/>
          <w:szCs w:val="28"/>
        </w:rPr>
        <w:t xml:space="preserve">% of budget. </w:t>
      </w:r>
      <w:r w:rsidRPr="005551B0">
        <w:rPr>
          <w:rFonts w:asciiTheme="minorHAnsi" w:hAnsiTheme="minorHAnsi" w:cstheme="minorHAnsi"/>
          <w:i/>
          <w:iCs/>
          <w:sz w:val="28"/>
          <w:szCs w:val="28"/>
        </w:rPr>
        <w:t xml:space="preserve"> </w:t>
      </w:r>
    </w:p>
    <w:p w14:paraId="5F6143F8" w14:textId="1ECD66BB" w:rsidR="003B6113" w:rsidRDefault="003B6113" w:rsidP="003B6113">
      <w:pPr>
        <w:rPr>
          <w:rFonts w:asciiTheme="minorHAnsi" w:hAnsiTheme="minorHAnsi" w:cstheme="minorHAnsi"/>
          <w:i/>
          <w:iCs/>
          <w:sz w:val="28"/>
          <w:szCs w:val="28"/>
        </w:rPr>
      </w:pPr>
      <w:r w:rsidRPr="003B6113">
        <w:rPr>
          <w:rFonts w:asciiTheme="minorHAnsi" w:hAnsiTheme="minorHAnsi" w:cstheme="minorHAnsi"/>
          <w:i/>
          <w:iCs/>
          <w:sz w:val="28"/>
          <w:szCs w:val="28"/>
        </w:rPr>
        <w:t>EDC expenses are at 6</w:t>
      </w:r>
      <w:r w:rsidR="00B701F9">
        <w:rPr>
          <w:rFonts w:asciiTheme="minorHAnsi" w:hAnsiTheme="minorHAnsi" w:cstheme="minorHAnsi"/>
          <w:i/>
          <w:iCs/>
          <w:sz w:val="28"/>
          <w:szCs w:val="28"/>
        </w:rPr>
        <w:t>9.7</w:t>
      </w:r>
      <w:r w:rsidRPr="003B6113">
        <w:rPr>
          <w:rFonts w:asciiTheme="minorHAnsi" w:hAnsiTheme="minorHAnsi" w:cstheme="minorHAnsi"/>
          <w:i/>
          <w:iCs/>
          <w:sz w:val="28"/>
          <w:szCs w:val="28"/>
        </w:rPr>
        <w:t>% of budget</w:t>
      </w:r>
      <w:r w:rsidR="00E94B6A">
        <w:rPr>
          <w:rFonts w:asciiTheme="minorHAnsi" w:hAnsiTheme="minorHAnsi" w:cstheme="minorHAnsi"/>
          <w:i/>
          <w:iCs/>
          <w:sz w:val="28"/>
          <w:szCs w:val="28"/>
        </w:rPr>
        <w:t xml:space="preserve">, largely due </w:t>
      </w:r>
      <w:r w:rsidR="00C541FD">
        <w:rPr>
          <w:rFonts w:asciiTheme="minorHAnsi" w:hAnsiTheme="minorHAnsi" w:cstheme="minorHAnsi"/>
          <w:i/>
          <w:iCs/>
          <w:sz w:val="28"/>
          <w:szCs w:val="28"/>
        </w:rPr>
        <w:t xml:space="preserve">to </w:t>
      </w:r>
      <w:proofErr w:type="gramStart"/>
      <w:r w:rsidR="00C541FD" w:rsidRPr="003B6113">
        <w:rPr>
          <w:rFonts w:asciiTheme="minorHAnsi" w:hAnsiTheme="minorHAnsi" w:cstheme="minorHAnsi"/>
          <w:i/>
          <w:iCs/>
          <w:sz w:val="28"/>
          <w:szCs w:val="28"/>
        </w:rPr>
        <w:t>the</w:t>
      </w:r>
      <w:r w:rsidR="00E94B6A">
        <w:rPr>
          <w:rFonts w:asciiTheme="minorHAnsi" w:hAnsiTheme="minorHAnsi" w:cstheme="minorHAnsi"/>
          <w:i/>
          <w:iCs/>
          <w:sz w:val="28"/>
          <w:szCs w:val="28"/>
        </w:rPr>
        <w:t xml:space="preserve"> </w:t>
      </w:r>
      <w:r w:rsidRPr="003B6113">
        <w:rPr>
          <w:rFonts w:asciiTheme="minorHAnsi" w:hAnsiTheme="minorHAnsi" w:cstheme="minorHAnsi"/>
          <w:i/>
          <w:iCs/>
          <w:sz w:val="28"/>
          <w:szCs w:val="28"/>
        </w:rPr>
        <w:t xml:space="preserve"> $</w:t>
      </w:r>
      <w:proofErr w:type="gramEnd"/>
      <w:r w:rsidRPr="003B6113">
        <w:rPr>
          <w:rFonts w:asciiTheme="minorHAnsi" w:hAnsiTheme="minorHAnsi" w:cstheme="minorHAnsi"/>
          <w:i/>
          <w:iCs/>
          <w:sz w:val="28"/>
          <w:szCs w:val="28"/>
        </w:rPr>
        <w:t>280,000</w:t>
      </w:r>
      <w:r w:rsidR="00E94B6A">
        <w:rPr>
          <w:rFonts w:asciiTheme="minorHAnsi" w:hAnsiTheme="minorHAnsi" w:cstheme="minorHAnsi"/>
          <w:i/>
          <w:iCs/>
          <w:sz w:val="28"/>
          <w:szCs w:val="28"/>
        </w:rPr>
        <w:t xml:space="preserve"> transfer</w:t>
      </w:r>
      <w:r w:rsidRPr="003B6113">
        <w:rPr>
          <w:rFonts w:asciiTheme="minorHAnsi" w:hAnsiTheme="minorHAnsi" w:cstheme="minorHAnsi"/>
          <w:i/>
          <w:iCs/>
          <w:sz w:val="28"/>
          <w:szCs w:val="28"/>
        </w:rPr>
        <w:t xml:space="preserve"> to the City’s Infrastructure account.</w:t>
      </w:r>
    </w:p>
    <w:p w14:paraId="09EEA139" w14:textId="77777777" w:rsidR="007B4E42" w:rsidRDefault="007B4E42" w:rsidP="003B6113">
      <w:pPr>
        <w:rPr>
          <w:rFonts w:asciiTheme="minorHAnsi" w:hAnsiTheme="minorHAnsi" w:cstheme="minorHAnsi"/>
          <w:i/>
          <w:iCs/>
          <w:sz w:val="28"/>
          <w:szCs w:val="28"/>
        </w:rPr>
      </w:pPr>
    </w:p>
    <w:p w14:paraId="317970AA" w14:textId="77777777" w:rsidR="003B6113" w:rsidRDefault="003B6113" w:rsidP="003B6113">
      <w:pPr>
        <w:spacing w:after="80"/>
        <w:rPr>
          <w:rFonts w:asciiTheme="minorHAnsi" w:hAnsiTheme="minorHAnsi" w:cstheme="minorHAnsi"/>
          <w:i/>
          <w:iCs/>
          <w:sz w:val="28"/>
          <w:szCs w:val="28"/>
        </w:rPr>
      </w:pPr>
    </w:p>
    <w:p w14:paraId="20ADE801" w14:textId="77777777" w:rsidR="003B6113" w:rsidRDefault="003B6113" w:rsidP="008B0BAC">
      <w:pPr>
        <w:spacing w:after="160" w:line="259" w:lineRule="auto"/>
        <w:rPr>
          <w:rFonts w:asciiTheme="minorHAnsi" w:eastAsiaTheme="minorHAnsi" w:hAnsiTheme="minorHAnsi" w:cstheme="minorBidi"/>
          <w:i/>
          <w:iCs/>
          <w:sz w:val="28"/>
          <w:szCs w:val="28"/>
        </w:rPr>
      </w:pPr>
    </w:p>
    <w:p w14:paraId="02D5D4F7" w14:textId="77777777" w:rsidR="003B6113" w:rsidRDefault="003B6113" w:rsidP="000757CE">
      <w:pPr>
        <w:rPr>
          <w:rFonts w:asciiTheme="minorHAnsi" w:hAnsiTheme="minorHAnsi" w:cstheme="minorHAnsi"/>
          <w:i/>
          <w:iCs/>
          <w:sz w:val="28"/>
          <w:szCs w:val="28"/>
        </w:rPr>
      </w:pPr>
    </w:p>
    <w:p w14:paraId="072EC318" w14:textId="7E91B42E" w:rsidR="00586D42" w:rsidRPr="00091F75" w:rsidRDefault="00586D42" w:rsidP="00504E43">
      <w:pPr>
        <w:rPr>
          <w:rFonts w:ascii="Arial" w:hAnsi="Arial" w:cs="Arial"/>
          <w:bCs/>
        </w:rPr>
      </w:pPr>
    </w:p>
    <w:p w14:paraId="0F8E0275" w14:textId="4FB5B90B" w:rsidR="00695A9E" w:rsidRDefault="005F3855" w:rsidP="00230CEB">
      <w:pPr>
        <w:jc w:val="center"/>
        <w:rPr>
          <w:rFonts w:ascii="Arial" w:hAnsi="Arial" w:cs="Arial"/>
          <w:bCs/>
          <w:noProof/>
        </w:rPr>
      </w:pPr>
      <w:r w:rsidRPr="00230CEB">
        <w:rPr>
          <w:rFonts w:ascii="Arial" w:eastAsiaTheme="minorEastAsia" w:hAnsi="Arial" w:cs="Arial"/>
          <w:bCs/>
          <w:noProof/>
          <w:kern w:val="2"/>
          <w:sz w:val="22"/>
          <w:szCs w:val="22"/>
          <w14:ligatures w14:val="standardContextual"/>
        </w:rPr>
        <w:lastRenderedPageBreak/>
        <mc:AlternateContent>
          <mc:Choice Requires="wps">
            <w:drawing>
              <wp:anchor distT="45720" distB="45720" distL="114300" distR="114300" simplePos="0" relativeHeight="251659264" behindDoc="0" locked="0" layoutInCell="1" allowOverlap="1" wp14:anchorId="07DE68AB" wp14:editId="71D9B32B">
                <wp:simplePos x="0" y="0"/>
                <wp:positionH relativeFrom="margin">
                  <wp:posOffset>3697605</wp:posOffset>
                </wp:positionH>
                <wp:positionV relativeFrom="margin">
                  <wp:posOffset>8139430</wp:posOffset>
                </wp:positionV>
                <wp:extent cx="2537460" cy="2463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246380"/>
                        </a:xfrm>
                        <a:prstGeom prst="rect">
                          <a:avLst/>
                        </a:prstGeom>
                        <a:solidFill>
                          <a:srgbClr val="FFFFFF"/>
                        </a:solidFill>
                        <a:ln w="9525">
                          <a:noFill/>
                          <a:miter lim="800000"/>
                          <a:headEnd/>
                          <a:tailEnd/>
                        </a:ln>
                      </wps:spPr>
                      <wps:txbx>
                        <w:txbxContent>
                          <w:p w14:paraId="341249EE" w14:textId="489FEDA8" w:rsidR="00230CEB" w:rsidRPr="00230CEB" w:rsidRDefault="00230CEB" w:rsidP="0057744F">
                            <w:pPr>
                              <w:jc w:val="center"/>
                              <w:rPr>
                                <w:sz w:val="20"/>
                                <w:szCs w:val="20"/>
                              </w:rPr>
                            </w:pPr>
                            <w:bookmarkStart w:id="0" w:name="_Hlk140675274"/>
                            <w:bookmarkStart w:id="1" w:name="_Hlk140675275"/>
                            <w:r w:rsidRPr="00230CEB">
                              <w:rPr>
                                <w:sz w:val="20"/>
                                <w:szCs w:val="20"/>
                              </w:rPr>
                              <w:t xml:space="preserve">Table 1. </w:t>
                            </w:r>
                            <w:r w:rsidR="001E3560">
                              <w:rPr>
                                <w:sz w:val="20"/>
                                <w:szCs w:val="20"/>
                              </w:rPr>
                              <w:t>4th</w:t>
                            </w:r>
                            <w:r w:rsidRPr="00230CEB">
                              <w:rPr>
                                <w:sz w:val="20"/>
                                <w:szCs w:val="20"/>
                              </w:rPr>
                              <w:t xml:space="preserve"> Q’2023 Banking Activity</w:t>
                            </w:r>
                            <w:bookmarkEnd w:id="0"/>
                            <w:bookmarkEnd w:id="1"/>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7DE68AB" id="_x0000_t202" coordsize="21600,21600" o:spt="202" path="m,l,21600r21600,l21600,xe">
                <v:stroke joinstyle="miter"/>
                <v:path gradientshapeok="t" o:connecttype="rect"/>
              </v:shapetype>
              <v:shape id="Text Box 2" o:spid="_x0000_s1026" type="#_x0000_t202" style="position:absolute;left:0;text-align:left;margin-left:291.15pt;margin-top:640.9pt;width:199.8pt;height:19.4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" stroked="f">
                <v:textbox style="mso-fit-shape-to-text:t">
                  <w:txbxContent>
                    <w:p w14:paraId="341249EE" w14:textId="489FEDA8" w:rsidR="00230CEB" w:rsidRPr="00230CEB" w:rsidRDefault="00230CEB" w:rsidP="0057744F">
                      <w:pPr>
                        <w:jc w:val="center"/>
                        <w:rPr>
                          <w:sz w:val="20"/>
                          <w:szCs w:val="20"/>
                        </w:rPr>
                      </w:pPr>
                      <w:bookmarkStart w:id="2" w:name="_Hlk140675274"/>
                      <w:bookmarkStart w:id="3" w:name="_Hlk140675275"/>
                      <w:r w:rsidRPr="00230CEB">
                        <w:rPr>
                          <w:sz w:val="20"/>
                          <w:szCs w:val="20"/>
                        </w:rPr>
                        <w:t xml:space="preserve">Table 1. </w:t>
                      </w:r>
                      <w:r w:rsidR="001E3560">
                        <w:rPr>
                          <w:sz w:val="20"/>
                          <w:szCs w:val="20"/>
                        </w:rPr>
                        <w:t>4th</w:t>
                      </w:r>
                      <w:r w:rsidRPr="00230CEB">
                        <w:rPr>
                          <w:sz w:val="20"/>
                          <w:szCs w:val="20"/>
                        </w:rPr>
                        <w:t xml:space="preserve"> Q’2023 Banking Activity</w:t>
                      </w:r>
                      <w:bookmarkEnd w:id="2"/>
                      <w:bookmarkEnd w:id="3"/>
                    </w:p>
                  </w:txbxContent>
                </v:textbox>
                <w10:wrap type="square" anchorx="margin" anchory="margin"/>
              </v:shape>
            </w:pict>
          </mc:Fallback>
        </mc:AlternateContent>
      </w:r>
      <w:r w:rsidR="00091B48">
        <w:rPr>
          <w:rFonts w:ascii="Arial" w:hAnsi="Arial" w:cs="Arial"/>
          <w:bCs/>
          <w:noProof/>
        </w:rPr>
        <w:drawing>
          <wp:inline distT="0" distB="0" distL="0" distR="0" wp14:anchorId="10841DE9" wp14:editId="7D3E0794">
            <wp:extent cx="9144635" cy="6309995"/>
            <wp:effectExtent l="0" t="0" r="0" b="0"/>
            <wp:docPr id="636852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635" cy="6309995"/>
                    </a:xfrm>
                    <a:prstGeom prst="rect">
                      <a:avLst/>
                    </a:prstGeom>
                    <a:noFill/>
                  </pic:spPr>
                </pic:pic>
              </a:graphicData>
            </a:graphic>
          </wp:inline>
        </w:drawing>
      </w:r>
    </w:p>
    <w:p w14:paraId="7E5C6AAE" w14:textId="52294A59" w:rsidR="00695A9E" w:rsidRDefault="00091B48" w:rsidP="00230CEB">
      <w:pPr>
        <w:jc w:val="center"/>
        <w:rPr>
          <w:rFonts w:ascii="Arial" w:hAnsi="Arial" w:cs="Arial"/>
          <w:bCs/>
          <w:noProof/>
        </w:rPr>
      </w:pPr>
      <w:r>
        <w:rPr>
          <w:rFonts w:ascii="Arial" w:hAnsi="Arial" w:cs="Arial"/>
          <w:bCs/>
          <w:noProof/>
        </w:rPr>
        <w:lastRenderedPageBreak/>
        <w:drawing>
          <wp:inline distT="0" distB="0" distL="0" distR="0" wp14:anchorId="74EFE8A5" wp14:editId="2D452F03">
            <wp:extent cx="9144635" cy="6309995"/>
            <wp:effectExtent l="0" t="0" r="0" b="0"/>
            <wp:docPr id="8075081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635" cy="6309995"/>
                    </a:xfrm>
                    <a:prstGeom prst="rect">
                      <a:avLst/>
                    </a:prstGeom>
                    <a:noFill/>
                  </pic:spPr>
                </pic:pic>
              </a:graphicData>
            </a:graphic>
          </wp:inline>
        </w:drawing>
      </w:r>
    </w:p>
    <w:p w14:paraId="4F5339D7" w14:textId="6B6588D4" w:rsidR="00230CEB" w:rsidRDefault="00091B48" w:rsidP="009A4C3F">
      <w:pPr>
        <w:jc w:val="center"/>
        <w:rPr>
          <w:rFonts w:ascii="Arial" w:hAnsi="Arial" w:cs="Arial"/>
          <w:bCs/>
          <w:noProof/>
        </w:rPr>
      </w:pPr>
      <w:r>
        <w:rPr>
          <w:rFonts w:ascii="Arial" w:hAnsi="Arial" w:cs="Arial"/>
          <w:bCs/>
          <w:noProof/>
        </w:rPr>
        <w:lastRenderedPageBreak/>
        <w:drawing>
          <wp:inline distT="0" distB="0" distL="0" distR="0" wp14:anchorId="473DD0DA" wp14:editId="0BD0FC23">
            <wp:extent cx="9132570" cy="6303645"/>
            <wp:effectExtent l="0" t="0" r="0" b="1905"/>
            <wp:docPr id="9784084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2570" cy="6303645"/>
                    </a:xfrm>
                    <a:prstGeom prst="rect">
                      <a:avLst/>
                    </a:prstGeom>
                    <a:noFill/>
                  </pic:spPr>
                </pic:pic>
              </a:graphicData>
            </a:graphic>
          </wp:inline>
        </w:drawing>
      </w:r>
    </w:p>
    <w:p w14:paraId="6A5DD0C6" w14:textId="48CF16BA" w:rsidR="00230CEB" w:rsidRDefault="007E0698" w:rsidP="00230CEB">
      <w:pPr>
        <w:jc w:val="center"/>
        <w:rPr>
          <w:rFonts w:ascii="Arial" w:hAnsi="Arial" w:cs="Arial"/>
          <w:bCs/>
        </w:rPr>
      </w:pPr>
      <w:r>
        <w:rPr>
          <w:rFonts w:ascii="Arial" w:hAnsi="Arial" w:cs="Arial"/>
          <w:bCs/>
          <w:noProof/>
        </w:rPr>
        <w:lastRenderedPageBreak/>
        <w:drawing>
          <wp:inline distT="0" distB="0" distL="0" distR="0" wp14:anchorId="1CFB3D3A" wp14:editId="52134872">
            <wp:extent cx="9120505" cy="6303645"/>
            <wp:effectExtent l="0" t="0" r="4445" b="1905"/>
            <wp:docPr id="1878218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20505" cy="6303645"/>
                    </a:xfrm>
                    <a:prstGeom prst="rect">
                      <a:avLst/>
                    </a:prstGeom>
                    <a:noFill/>
                  </pic:spPr>
                </pic:pic>
              </a:graphicData>
            </a:graphic>
          </wp:inline>
        </w:drawing>
      </w:r>
    </w:p>
    <w:p w14:paraId="69349664" w14:textId="1340C736" w:rsidR="007A1340" w:rsidRDefault="007A1340" w:rsidP="00230CEB">
      <w:pPr>
        <w:jc w:val="center"/>
        <w:rPr>
          <w:rFonts w:ascii="Arial" w:hAnsi="Arial" w:cs="Arial"/>
          <w:bCs/>
        </w:rPr>
      </w:pPr>
      <w:r>
        <w:rPr>
          <w:rFonts w:ascii="Arial" w:hAnsi="Arial" w:cs="Arial"/>
          <w:bCs/>
        </w:rPr>
        <w:lastRenderedPageBreak/>
        <w:t>City Meadows Place</w:t>
      </w:r>
    </w:p>
    <w:p w14:paraId="72D1F984" w14:textId="3A27C77A" w:rsidR="007A1340" w:rsidRDefault="0095022F" w:rsidP="00230CEB">
      <w:pPr>
        <w:jc w:val="center"/>
        <w:rPr>
          <w:rFonts w:ascii="Arial" w:hAnsi="Arial" w:cs="Arial"/>
          <w:bCs/>
        </w:rPr>
      </w:pPr>
      <w:r>
        <w:rPr>
          <w:rFonts w:ascii="Arial" w:hAnsi="Arial" w:cs="Arial"/>
          <w:bCs/>
        </w:rPr>
        <w:t>City Operations</w:t>
      </w:r>
      <w:r w:rsidR="007A1340">
        <w:rPr>
          <w:rFonts w:ascii="Arial" w:hAnsi="Arial" w:cs="Arial"/>
          <w:bCs/>
        </w:rPr>
        <w:t xml:space="preserve"> Budget Report </w:t>
      </w:r>
    </w:p>
    <w:p w14:paraId="61DD25CA" w14:textId="7C191943" w:rsidR="007A1340" w:rsidRDefault="007A1340" w:rsidP="00230CEB">
      <w:pPr>
        <w:jc w:val="center"/>
        <w:rPr>
          <w:rFonts w:ascii="Arial" w:hAnsi="Arial" w:cs="Arial"/>
          <w:bCs/>
        </w:rPr>
      </w:pPr>
      <w:r>
        <w:rPr>
          <w:rFonts w:ascii="Arial" w:hAnsi="Arial" w:cs="Arial"/>
          <w:bCs/>
        </w:rPr>
        <w:t xml:space="preserve">For the Quarter Ended </w:t>
      </w:r>
      <w:r w:rsidR="00660167">
        <w:rPr>
          <w:rFonts w:ascii="Arial" w:hAnsi="Arial" w:cs="Arial"/>
          <w:bCs/>
        </w:rPr>
        <w:t>6/30/2026</w:t>
      </w:r>
    </w:p>
    <w:p w14:paraId="052651A8" w14:textId="6A0BCAE4" w:rsidR="007A1340" w:rsidRDefault="007A1340" w:rsidP="00230CEB">
      <w:pPr>
        <w:jc w:val="center"/>
        <w:rPr>
          <w:rFonts w:ascii="Arial" w:hAnsi="Arial" w:cs="Arial"/>
          <w:bCs/>
        </w:rPr>
      </w:pPr>
      <w:r>
        <w:rPr>
          <w:rFonts w:ascii="Arial" w:hAnsi="Arial" w:cs="Arial"/>
          <w:bCs/>
        </w:rPr>
        <w:t xml:space="preserve">Fiscal Year </w:t>
      </w:r>
      <w:r w:rsidR="00261A92">
        <w:rPr>
          <w:rFonts w:ascii="Arial" w:hAnsi="Arial" w:cs="Arial"/>
          <w:bCs/>
        </w:rPr>
        <w:t>202</w:t>
      </w:r>
      <w:r w:rsidR="00D32680">
        <w:rPr>
          <w:rFonts w:ascii="Arial" w:hAnsi="Arial" w:cs="Arial"/>
          <w:bCs/>
        </w:rPr>
        <w:t>5</w:t>
      </w:r>
      <w:r w:rsidR="00261A92">
        <w:rPr>
          <w:rFonts w:ascii="Arial" w:hAnsi="Arial" w:cs="Arial"/>
          <w:bCs/>
        </w:rPr>
        <w:t>-202</w:t>
      </w:r>
      <w:r w:rsidR="00D32680">
        <w:rPr>
          <w:rFonts w:ascii="Arial" w:hAnsi="Arial" w:cs="Arial"/>
          <w:bCs/>
        </w:rPr>
        <w:t>6</w:t>
      </w:r>
      <w:r>
        <w:rPr>
          <w:rFonts w:ascii="Arial" w:hAnsi="Arial" w:cs="Arial"/>
          <w:bCs/>
        </w:rPr>
        <w:t xml:space="preserve"> is </w:t>
      </w:r>
      <w:r w:rsidR="00660167">
        <w:rPr>
          <w:rFonts w:ascii="Arial" w:hAnsi="Arial" w:cs="Arial"/>
          <w:bCs/>
        </w:rPr>
        <w:t>75%</w:t>
      </w:r>
      <w:r w:rsidR="00B122F8">
        <w:rPr>
          <w:rFonts w:ascii="Arial" w:hAnsi="Arial" w:cs="Arial"/>
          <w:bCs/>
        </w:rPr>
        <w:t xml:space="preserve"> complete</w:t>
      </w:r>
    </w:p>
    <w:p w14:paraId="2C81E382" w14:textId="77777777" w:rsidR="00221578" w:rsidRDefault="00221578" w:rsidP="00230CEB">
      <w:pPr>
        <w:jc w:val="center"/>
        <w:rPr>
          <w:rFonts w:ascii="Arial" w:hAnsi="Arial" w:cs="Arial"/>
          <w:bCs/>
        </w:rPr>
      </w:pPr>
    </w:p>
    <w:p w14:paraId="2CE028B2" w14:textId="77777777" w:rsidR="001D2785" w:rsidRDefault="001D2785" w:rsidP="00230CEB">
      <w:pPr>
        <w:jc w:val="center"/>
        <w:rPr>
          <w:rFonts w:ascii="Arial" w:hAnsi="Arial" w:cs="Arial"/>
          <w:bCs/>
        </w:rPr>
      </w:pPr>
    </w:p>
    <w:p w14:paraId="5D2BFA06" w14:textId="210989BA" w:rsidR="001D2785" w:rsidRDefault="00D32680" w:rsidP="00230CEB">
      <w:pPr>
        <w:jc w:val="center"/>
        <w:rPr>
          <w:rFonts w:ascii="Arial" w:hAnsi="Arial" w:cs="Arial"/>
          <w:bCs/>
        </w:rPr>
      </w:pPr>
      <w:r w:rsidRPr="00D32680">
        <w:rPr>
          <w:noProof/>
        </w:rPr>
        <w:drawing>
          <wp:inline distT="0" distB="0" distL="0" distR="0" wp14:anchorId="5F850903" wp14:editId="7C0BFC7C">
            <wp:extent cx="6931180" cy="485775"/>
            <wp:effectExtent l="0" t="0" r="3175" b="0"/>
            <wp:docPr id="15307295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38514" cy="486289"/>
                    </a:xfrm>
                    <a:prstGeom prst="rect">
                      <a:avLst/>
                    </a:prstGeom>
                    <a:noFill/>
                    <a:ln>
                      <a:noFill/>
                    </a:ln>
                  </pic:spPr>
                </pic:pic>
              </a:graphicData>
            </a:graphic>
          </wp:inline>
        </w:drawing>
      </w:r>
    </w:p>
    <w:p w14:paraId="729D40C6" w14:textId="59545323" w:rsidR="00221578" w:rsidRDefault="00221578" w:rsidP="00D32680">
      <w:pPr>
        <w:rPr>
          <w:rFonts w:ascii="Arial" w:hAnsi="Arial" w:cs="Arial"/>
          <w:bCs/>
        </w:rPr>
      </w:pPr>
    </w:p>
    <w:p w14:paraId="5DC3790C" w14:textId="7950BBA1" w:rsidR="00924857" w:rsidRDefault="002214A2" w:rsidP="00230CEB">
      <w:pPr>
        <w:jc w:val="center"/>
        <w:rPr>
          <w:rFonts w:ascii="Arial" w:hAnsi="Arial" w:cs="Arial"/>
          <w:bCs/>
        </w:rPr>
      </w:pPr>
      <w:r w:rsidRPr="002214A2">
        <w:rPr>
          <w:noProof/>
        </w:rPr>
        <w:drawing>
          <wp:inline distT="0" distB="0" distL="0" distR="0" wp14:anchorId="26311223" wp14:editId="5A0A09A2">
            <wp:extent cx="6856406" cy="3152775"/>
            <wp:effectExtent l="0" t="0" r="1905" b="0"/>
            <wp:docPr id="4249971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6888" cy="3157595"/>
                    </a:xfrm>
                    <a:prstGeom prst="rect">
                      <a:avLst/>
                    </a:prstGeom>
                    <a:noFill/>
                    <a:ln>
                      <a:noFill/>
                    </a:ln>
                  </pic:spPr>
                </pic:pic>
              </a:graphicData>
            </a:graphic>
          </wp:inline>
        </w:drawing>
      </w:r>
    </w:p>
    <w:p w14:paraId="2C4D439A" w14:textId="77777777" w:rsidR="002214A2" w:rsidRDefault="002214A2" w:rsidP="00230CEB">
      <w:pPr>
        <w:jc w:val="center"/>
        <w:rPr>
          <w:rFonts w:ascii="Arial" w:hAnsi="Arial" w:cs="Arial"/>
          <w:bCs/>
        </w:rPr>
      </w:pPr>
    </w:p>
    <w:p w14:paraId="42C55EBE" w14:textId="6416E1C8" w:rsidR="00924857" w:rsidRPr="00230CEB" w:rsidRDefault="00924857" w:rsidP="00924857">
      <w:pPr>
        <w:jc w:val="right"/>
        <w:rPr>
          <w:sz w:val="20"/>
          <w:szCs w:val="20"/>
        </w:rPr>
      </w:pPr>
      <w:r w:rsidRPr="00230CEB">
        <w:rPr>
          <w:sz w:val="20"/>
          <w:szCs w:val="20"/>
        </w:rPr>
        <w:t xml:space="preserve">Table </w:t>
      </w:r>
      <w:r w:rsidR="00504E43">
        <w:rPr>
          <w:sz w:val="20"/>
          <w:szCs w:val="20"/>
        </w:rPr>
        <w:t>1</w:t>
      </w:r>
      <w:r w:rsidRPr="00230CEB">
        <w:rPr>
          <w:sz w:val="20"/>
          <w:szCs w:val="20"/>
        </w:rPr>
        <w:t xml:space="preserve">. </w:t>
      </w:r>
      <w:r>
        <w:rPr>
          <w:sz w:val="20"/>
          <w:szCs w:val="20"/>
        </w:rPr>
        <w:t>City General Revenue vs Budget</w:t>
      </w:r>
    </w:p>
    <w:p w14:paraId="5DA5F56E" w14:textId="77777777" w:rsidR="00924857" w:rsidRDefault="00924857" w:rsidP="00230CEB">
      <w:pPr>
        <w:jc w:val="center"/>
        <w:rPr>
          <w:rFonts w:ascii="Arial" w:hAnsi="Arial" w:cs="Arial"/>
          <w:bCs/>
        </w:rPr>
      </w:pPr>
    </w:p>
    <w:p w14:paraId="3D5DA1E9" w14:textId="5049CA53" w:rsidR="00EB2C2E" w:rsidRDefault="00EB2C2E" w:rsidP="00230CEB">
      <w:pPr>
        <w:jc w:val="center"/>
        <w:rPr>
          <w:rFonts w:ascii="Arial" w:hAnsi="Arial" w:cs="Arial"/>
          <w:bCs/>
        </w:rPr>
      </w:pPr>
    </w:p>
    <w:p w14:paraId="0430E31B" w14:textId="2C9FD203" w:rsidR="00CF2AAE" w:rsidRDefault="00CF2AAE" w:rsidP="00230CEB">
      <w:pPr>
        <w:jc w:val="center"/>
        <w:rPr>
          <w:rFonts w:ascii="Arial" w:hAnsi="Arial" w:cs="Arial"/>
          <w:bCs/>
        </w:rPr>
      </w:pPr>
    </w:p>
    <w:p w14:paraId="678B0FCD" w14:textId="77777777" w:rsidR="007A1340" w:rsidRDefault="007A1340" w:rsidP="00230CEB">
      <w:pPr>
        <w:jc w:val="center"/>
        <w:rPr>
          <w:rFonts w:ascii="Arial" w:hAnsi="Arial" w:cs="Arial"/>
          <w:bCs/>
        </w:rPr>
      </w:pPr>
    </w:p>
    <w:p w14:paraId="0317E588" w14:textId="77777777" w:rsidR="00D32680" w:rsidRDefault="00D32680" w:rsidP="00230CEB">
      <w:pPr>
        <w:jc w:val="center"/>
        <w:rPr>
          <w:rFonts w:ascii="Arial" w:hAnsi="Arial" w:cs="Arial"/>
          <w:bCs/>
        </w:rPr>
      </w:pPr>
    </w:p>
    <w:p w14:paraId="5D3FDFA1" w14:textId="77777777" w:rsidR="00924857" w:rsidRDefault="00924857" w:rsidP="007A1340">
      <w:pPr>
        <w:jc w:val="center"/>
        <w:rPr>
          <w:rFonts w:ascii="Arial" w:hAnsi="Arial" w:cs="Arial"/>
          <w:bCs/>
        </w:rPr>
      </w:pPr>
      <w:bookmarkStart w:id="2" w:name="_Hlk140675032"/>
    </w:p>
    <w:p w14:paraId="2466516F" w14:textId="30EC8881" w:rsidR="00221578" w:rsidRDefault="00D32680" w:rsidP="00807D26">
      <w:pPr>
        <w:jc w:val="center"/>
        <w:rPr>
          <w:rFonts w:ascii="Arial" w:hAnsi="Arial" w:cs="Arial"/>
          <w:bCs/>
        </w:rPr>
      </w:pPr>
      <w:r w:rsidRPr="00D32680">
        <w:rPr>
          <w:noProof/>
        </w:rPr>
        <w:lastRenderedPageBreak/>
        <w:drawing>
          <wp:inline distT="0" distB="0" distL="0" distR="0" wp14:anchorId="5FE58DC2" wp14:editId="657ABE89">
            <wp:extent cx="5572125" cy="390525"/>
            <wp:effectExtent l="0" t="0" r="9525" b="9525"/>
            <wp:docPr id="13809372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2125" cy="390525"/>
                    </a:xfrm>
                    <a:prstGeom prst="rect">
                      <a:avLst/>
                    </a:prstGeom>
                    <a:noFill/>
                    <a:ln>
                      <a:noFill/>
                    </a:ln>
                  </pic:spPr>
                </pic:pic>
              </a:graphicData>
            </a:graphic>
          </wp:inline>
        </w:drawing>
      </w:r>
      <w:r w:rsidR="00221578">
        <w:rPr>
          <w:rFonts w:ascii="Arial" w:hAnsi="Arial" w:cs="Arial"/>
          <w:bCs/>
        </w:rPr>
        <w:t xml:space="preserve">     </w:t>
      </w:r>
    </w:p>
    <w:p w14:paraId="21076AD2" w14:textId="6AA32E93" w:rsidR="00807D26" w:rsidRDefault="002214A2" w:rsidP="00B6408A">
      <w:pPr>
        <w:jc w:val="center"/>
        <w:rPr>
          <w:sz w:val="20"/>
          <w:szCs w:val="20"/>
        </w:rPr>
      </w:pPr>
      <w:r w:rsidRPr="002214A2">
        <w:rPr>
          <w:noProof/>
        </w:rPr>
        <w:drawing>
          <wp:inline distT="0" distB="0" distL="0" distR="0" wp14:anchorId="0ED1CF45" wp14:editId="12D99354">
            <wp:extent cx="5437965" cy="5791200"/>
            <wp:effectExtent l="0" t="0" r="0" b="0"/>
            <wp:docPr id="2665818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0727" cy="5794142"/>
                    </a:xfrm>
                    <a:prstGeom prst="rect">
                      <a:avLst/>
                    </a:prstGeom>
                    <a:noFill/>
                    <a:ln>
                      <a:noFill/>
                    </a:ln>
                  </pic:spPr>
                </pic:pic>
              </a:graphicData>
            </a:graphic>
          </wp:inline>
        </w:drawing>
      </w:r>
    </w:p>
    <w:p w14:paraId="3ADEBF96" w14:textId="2DCE2E3C" w:rsidR="00E65317" w:rsidRPr="00A123C7" w:rsidRDefault="00570FA3" w:rsidP="00570FA3">
      <w:pPr>
        <w:ind w:left="1666" w:firstLine="14"/>
        <w:jc w:val="center"/>
        <w:rPr>
          <w:sz w:val="20"/>
          <w:szCs w:val="20"/>
        </w:rPr>
      </w:pPr>
      <w:r>
        <w:rPr>
          <w:sz w:val="20"/>
          <w:szCs w:val="20"/>
        </w:rPr>
        <w:t xml:space="preserve">                                                                                                                        </w:t>
      </w:r>
      <w:r w:rsidR="00924857" w:rsidRPr="00230CEB">
        <w:rPr>
          <w:sz w:val="20"/>
          <w:szCs w:val="20"/>
        </w:rPr>
        <w:t xml:space="preserve">Table </w:t>
      </w:r>
      <w:r w:rsidR="00504E43">
        <w:rPr>
          <w:sz w:val="20"/>
          <w:szCs w:val="20"/>
        </w:rPr>
        <w:t>1</w:t>
      </w:r>
      <w:r w:rsidR="00D64B36">
        <w:rPr>
          <w:sz w:val="20"/>
          <w:szCs w:val="20"/>
        </w:rPr>
        <w:t xml:space="preserve"> </w:t>
      </w:r>
      <w:proofErr w:type="gramStart"/>
      <w:r w:rsidR="00D64B36">
        <w:rPr>
          <w:sz w:val="20"/>
          <w:szCs w:val="20"/>
        </w:rPr>
        <w:t>Cont’d.</w:t>
      </w:r>
      <w:r w:rsidR="00924857" w:rsidRPr="00230CEB">
        <w:rPr>
          <w:sz w:val="20"/>
          <w:szCs w:val="20"/>
        </w:rPr>
        <w:t>.</w:t>
      </w:r>
      <w:proofErr w:type="gramEnd"/>
      <w:r w:rsidR="00924857" w:rsidRPr="00230CEB">
        <w:rPr>
          <w:sz w:val="20"/>
          <w:szCs w:val="20"/>
        </w:rPr>
        <w:t xml:space="preserve"> </w:t>
      </w:r>
      <w:r w:rsidR="00924857">
        <w:rPr>
          <w:sz w:val="20"/>
          <w:szCs w:val="20"/>
        </w:rPr>
        <w:t>City General Expenditures vs Budget</w:t>
      </w:r>
    </w:p>
    <w:p w14:paraId="694AD6F1" w14:textId="22ED074F" w:rsidR="006F4BB4" w:rsidRDefault="00833C7D" w:rsidP="007A1340">
      <w:pPr>
        <w:jc w:val="center"/>
        <w:rPr>
          <w:rFonts w:ascii="Arial" w:hAnsi="Arial" w:cs="Arial"/>
          <w:bCs/>
        </w:rPr>
      </w:pPr>
      <w:r>
        <w:rPr>
          <w:rFonts w:ascii="Arial" w:hAnsi="Arial" w:cs="Arial"/>
          <w:bCs/>
        </w:rPr>
        <w:lastRenderedPageBreak/>
        <w:t xml:space="preserve">    </w:t>
      </w:r>
      <w:r w:rsidR="002214A2">
        <w:rPr>
          <w:rFonts w:ascii="Arial" w:hAnsi="Arial" w:cs="Arial"/>
          <w:bCs/>
        </w:rPr>
        <w:t xml:space="preserve">         </w:t>
      </w:r>
      <w:r w:rsidR="00221578">
        <w:rPr>
          <w:rFonts w:ascii="Arial" w:hAnsi="Arial" w:cs="Arial"/>
          <w:bCs/>
        </w:rPr>
        <w:t xml:space="preserve">   </w:t>
      </w:r>
      <w:r w:rsidR="00D32680" w:rsidRPr="00D32680">
        <w:rPr>
          <w:noProof/>
        </w:rPr>
        <w:drawing>
          <wp:inline distT="0" distB="0" distL="0" distR="0" wp14:anchorId="3341651E" wp14:editId="654DB890">
            <wp:extent cx="5067300" cy="355143"/>
            <wp:effectExtent l="0" t="0" r="0" b="6985"/>
            <wp:docPr id="19934770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7949" cy="365701"/>
                    </a:xfrm>
                    <a:prstGeom prst="rect">
                      <a:avLst/>
                    </a:prstGeom>
                    <a:noFill/>
                    <a:ln>
                      <a:noFill/>
                    </a:ln>
                  </pic:spPr>
                </pic:pic>
              </a:graphicData>
            </a:graphic>
          </wp:inline>
        </w:drawing>
      </w:r>
    </w:p>
    <w:bookmarkEnd w:id="2"/>
    <w:p w14:paraId="1FF6D97C" w14:textId="2F4449E3" w:rsidR="001D2785" w:rsidRDefault="002214A2" w:rsidP="001D2785">
      <w:pPr>
        <w:jc w:val="center"/>
        <w:rPr>
          <w:rFonts w:ascii="Arial" w:hAnsi="Arial" w:cs="Arial"/>
          <w:bCs/>
        </w:rPr>
      </w:pPr>
      <w:r w:rsidRPr="002214A2">
        <w:rPr>
          <w:noProof/>
        </w:rPr>
        <w:drawing>
          <wp:inline distT="0" distB="0" distL="0" distR="0" wp14:anchorId="16882EA8" wp14:editId="3EB94F7F">
            <wp:extent cx="5753100" cy="5733431"/>
            <wp:effectExtent l="0" t="0" r="0" b="635"/>
            <wp:docPr id="3062745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4746" cy="5735071"/>
                    </a:xfrm>
                    <a:prstGeom prst="rect">
                      <a:avLst/>
                    </a:prstGeom>
                    <a:noFill/>
                    <a:ln>
                      <a:noFill/>
                    </a:ln>
                  </pic:spPr>
                </pic:pic>
              </a:graphicData>
            </a:graphic>
          </wp:inline>
        </w:drawing>
      </w:r>
    </w:p>
    <w:p w14:paraId="21FBAF82" w14:textId="2C10CEDA" w:rsidR="00997790" w:rsidRDefault="001D2785" w:rsidP="00B46BCA">
      <w:pPr>
        <w:jc w:val="center"/>
        <w:rPr>
          <w:sz w:val="20"/>
          <w:szCs w:val="20"/>
        </w:rPr>
      </w:pPr>
      <w:r>
        <w:rPr>
          <w:sz w:val="20"/>
          <w:szCs w:val="20"/>
        </w:rPr>
        <w:t xml:space="preserve">                                                                                                                                  </w:t>
      </w:r>
      <w:r w:rsidR="0057744F" w:rsidRPr="00230CEB">
        <w:rPr>
          <w:sz w:val="20"/>
          <w:szCs w:val="20"/>
        </w:rPr>
        <w:t xml:space="preserve">Table </w:t>
      </w:r>
      <w:r w:rsidR="00504E43">
        <w:rPr>
          <w:sz w:val="20"/>
          <w:szCs w:val="20"/>
        </w:rPr>
        <w:t>1</w:t>
      </w:r>
      <w:r w:rsidR="0057744F">
        <w:rPr>
          <w:sz w:val="20"/>
          <w:szCs w:val="20"/>
        </w:rPr>
        <w:t xml:space="preserve"> Cont’d</w:t>
      </w:r>
      <w:r w:rsidR="0057744F" w:rsidRPr="00230CEB">
        <w:rPr>
          <w:sz w:val="20"/>
          <w:szCs w:val="20"/>
        </w:rPr>
        <w:t xml:space="preserve">. </w:t>
      </w:r>
      <w:r w:rsidR="0057744F">
        <w:rPr>
          <w:sz w:val="20"/>
          <w:szCs w:val="20"/>
        </w:rPr>
        <w:t>City</w:t>
      </w:r>
      <w:r w:rsidR="00D64B36">
        <w:rPr>
          <w:sz w:val="20"/>
          <w:szCs w:val="20"/>
        </w:rPr>
        <w:t xml:space="preserve"> General </w:t>
      </w:r>
      <w:r w:rsidR="0057744F">
        <w:rPr>
          <w:sz w:val="20"/>
          <w:szCs w:val="20"/>
        </w:rPr>
        <w:t>Expenditures vs Budget</w:t>
      </w:r>
    </w:p>
    <w:p w14:paraId="4E1207A7" w14:textId="77777777" w:rsidR="00D32680" w:rsidRDefault="00D32680" w:rsidP="001D2785">
      <w:pPr>
        <w:jc w:val="center"/>
        <w:rPr>
          <w:sz w:val="20"/>
          <w:szCs w:val="20"/>
        </w:rPr>
      </w:pPr>
    </w:p>
    <w:p w14:paraId="0CCE5407" w14:textId="77777777" w:rsidR="00D32680" w:rsidRDefault="00D32680" w:rsidP="00B46BCA">
      <w:pPr>
        <w:rPr>
          <w:sz w:val="20"/>
          <w:szCs w:val="20"/>
        </w:rPr>
      </w:pPr>
    </w:p>
    <w:p w14:paraId="06CFAE28" w14:textId="77777777" w:rsidR="00D32680" w:rsidRDefault="00D32680" w:rsidP="001D2785">
      <w:pPr>
        <w:jc w:val="center"/>
        <w:rPr>
          <w:sz w:val="20"/>
          <w:szCs w:val="20"/>
        </w:rPr>
      </w:pPr>
    </w:p>
    <w:p w14:paraId="4DC39952" w14:textId="77777777" w:rsidR="00997790" w:rsidRPr="001D2785" w:rsidRDefault="00997790" w:rsidP="001D2785">
      <w:pPr>
        <w:jc w:val="center"/>
        <w:rPr>
          <w:rFonts w:ascii="Arial" w:hAnsi="Arial" w:cs="Arial"/>
          <w:bCs/>
        </w:rPr>
      </w:pPr>
    </w:p>
    <w:p w14:paraId="1C41A807" w14:textId="2B1C6859" w:rsidR="0057744F" w:rsidRDefault="0057744F" w:rsidP="0057744F">
      <w:pPr>
        <w:jc w:val="center"/>
        <w:rPr>
          <w:rFonts w:ascii="Arial" w:hAnsi="Arial" w:cs="Arial"/>
          <w:bCs/>
        </w:rPr>
      </w:pPr>
      <w:r>
        <w:rPr>
          <w:rFonts w:ascii="Arial" w:hAnsi="Arial" w:cs="Arial"/>
          <w:bCs/>
        </w:rPr>
        <w:t>City Meadows Place</w:t>
      </w:r>
    </w:p>
    <w:p w14:paraId="1DD7C865" w14:textId="3E31F45B" w:rsidR="0057744F" w:rsidRDefault="00924857" w:rsidP="0057744F">
      <w:pPr>
        <w:jc w:val="center"/>
        <w:rPr>
          <w:rFonts w:ascii="Arial" w:hAnsi="Arial" w:cs="Arial"/>
          <w:bCs/>
        </w:rPr>
      </w:pPr>
      <w:r>
        <w:rPr>
          <w:rFonts w:ascii="Arial" w:hAnsi="Arial" w:cs="Arial"/>
          <w:bCs/>
        </w:rPr>
        <w:t xml:space="preserve">Utility </w:t>
      </w:r>
      <w:r w:rsidR="0057744F">
        <w:rPr>
          <w:rFonts w:ascii="Arial" w:hAnsi="Arial" w:cs="Arial"/>
          <w:bCs/>
        </w:rPr>
        <w:t xml:space="preserve">Budget Report </w:t>
      </w:r>
    </w:p>
    <w:p w14:paraId="7A2F98D7" w14:textId="78C4B03E" w:rsidR="0057744F" w:rsidRDefault="0057744F" w:rsidP="0057744F">
      <w:pPr>
        <w:jc w:val="center"/>
        <w:rPr>
          <w:rFonts w:ascii="Arial" w:hAnsi="Arial" w:cs="Arial"/>
          <w:bCs/>
        </w:rPr>
      </w:pPr>
      <w:r>
        <w:rPr>
          <w:rFonts w:ascii="Arial" w:hAnsi="Arial" w:cs="Arial"/>
          <w:bCs/>
        </w:rPr>
        <w:t xml:space="preserve">For the Quarter Ended </w:t>
      </w:r>
      <w:r w:rsidR="00660167">
        <w:rPr>
          <w:rFonts w:ascii="Arial" w:hAnsi="Arial" w:cs="Arial"/>
          <w:bCs/>
        </w:rPr>
        <w:t>6/30/2026</w:t>
      </w:r>
    </w:p>
    <w:p w14:paraId="0F075B42" w14:textId="23AF45D4" w:rsidR="0057744F" w:rsidRDefault="0057744F" w:rsidP="0057744F">
      <w:pPr>
        <w:jc w:val="center"/>
        <w:rPr>
          <w:rFonts w:ascii="Arial" w:hAnsi="Arial" w:cs="Arial"/>
          <w:bCs/>
        </w:rPr>
      </w:pPr>
      <w:r>
        <w:rPr>
          <w:rFonts w:ascii="Arial" w:hAnsi="Arial" w:cs="Arial"/>
          <w:bCs/>
        </w:rPr>
        <w:t xml:space="preserve">Fiscal Year </w:t>
      </w:r>
      <w:r w:rsidR="00261A92">
        <w:rPr>
          <w:rFonts w:ascii="Arial" w:hAnsi="Arial" w:cs="Arial"/>
          <w:bCs/>
        </w:rPr>
        <w:t>202</w:t>
      </w:r>
      <w:r w:rsidR="00D32680">
        <w:rPr>
          <w:rFonts w:ascii="Arial" w:hAnsi="Arial" w:cs="Arial"/>
          <w:bCs/>
        </w:rPr>
        <w:t>5</w:t>
      </w:r>
      <w:r w:rsidR="00261A92">
        <w:rPr>
          <w:rFonts w:ascii="Arial" w:hAnsi="Arial" w:cs="Arial"/>
          <w:bCs/>
        </w:rPr>
        <w:t>-202</w:t>
      </w:r>
      <w:r w:rsidR="00D32680">
        <w:rPr>
          <w:rFonts w:ascii="Arial" w:hAnsi="Arial" w:cs="Arial"/>
          <w:bCs/>
        </w:rPr>
        <w:t>6</w:t>
      </w:r>
      <w:r>
        <w:rPr>
          <w:rFonts w:ascii="Arial" w:hAnsi="Arial" w:cs="Arial"/>
          <w:bCs/>
        </w:rPr>
        <w:t xml:space="preserve"> is </w:t>
      </w:r>
      <w:r w:rsidR="00660167">
        <w:rPr>
          <w:rFonts w:ascii="Arial" w:hAnsi="Arial" w:cs="Arial"/>
          <w:bCs/>
        </w:rPr>
        <w:t>75%</w:t>
      </w:r>
      <w:r w:rsidR="00B122F8">
        <w:rPr>
          <w:rFonts w:ascii="Arial" w:hAnsi="Arial" w:cs="Arial"/>
          <w:bCs/>
        </w:rPr>
        <w:t xml:space="preserve"> complete</w:t>
      </w:r>
    </w:p>
    <w:p w14:paraId="18504999" w14:textId="77777777" w:rsidR="00924857" w:rsidRDefault="00924857" w:rsidP="0057744F">
      <w:pPr>
        <w:jc w:val="center"/>
        <w:rPr>
          <w:rFonts w:ascii="Arial" w:hAnsi="Arial" w:cs="Arial"/>
          <w:bCs/>
        </w:rPr>
      </w:pPr>
    </w:p>
    <w:p w14:paraId="56CCFCBF" w14:textId="77777777" w:rsidR="001D2785" w:rsidRDefault="001D2785" w:rsidP="0057744F">
      <w:pPr>
        <w:jc w:val="center"/>
        <w:rPr>
          <w:rFonts w:ascii="Arial" w:hAnsi="Arial" w:cs="Arial"/>
          <w:bCs/>
        </w:rPr>
      </w:pPr>
    </w:p>
    <w:p w14:paraId="3EF7B832" w14:textId="77777777" w:rsidR="001D2785" w:rsidRDefault="001D2785" w:rsidP="0057744F">
      <w:pPr>
        <w:jc w:val="center"/>
        <w:rPr>
          <w:rFonts w:ascii="Arial" w:hAnsi="Arial" w:cs="Arial"/>
          <w:bCs/>
        </w:rPr>
      </w:pPr>
    </w:p>
    <w:p w14:paraId="19472BE9" w14:textId="24128D5B" w:rsidR="00924857" w:rsidRDefault="00D32680" w:rsidP="0057744F">
      <w:pPr>
        <w:jc w:val="center"/>
        <w:rPr>
          <w:rFonts w:ascii="Arial" w:hAnsi="Arial" w:cs="Arial"/>
          <w:bCs/>
          <w:noProof/>
        </w:rPr>
      </w:pPr>
      <w:r w:rsidRPr="00D32680">
        <w:rPr>
          <w:noProof/>
        </w:rPr>
        <w:drawing>
          <wp:inline distT="0" distB="0" distL="0" distR="0" wp14:anchorId="5126D05A" wp14:editId="0DF51B17">
            <wp:extent cx="7202991" cy="504825"/>
            <wp:effectExtent l="0" t="0" r="0" b="0"/>
            <wp:docPr id="15576800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09667" cy="505293"/>
                    </a:xfrm>
                    <a:prstGeom prst="rect">
                      <a:avLst/>
                    </a:prstGeom>
                    <a:noFill/>
                    <a:ln>
                      <a:noFill/>
                    </a:ln>
                  </pic:spPr>
                </pic:pic>
              </a:graphicData>
            </a:graphic>
          </wp:inline>
        </w:drawing>
      </w:r>
    </w:p>
    <w:p w14:paraId="6A157EB2" w14:textId="77777777" w:rsidR="001D2785" w:rsidRDefault="001D2785" w:rsidP="0057744F">
      <w:pPr>
        <w:jc w:val="center"/>
        <w:rPr>
          <w:rFonts w:ascii="Arial" w:hAnsi="Arial" w:cs="Arial"/>
          <w:bCs/>
          <w:noProof/>
        </w:rPr>
      </w:pPr>
    </w:p>
    <w:p w14:paraId="0530F568" w14:textId="3FAD1941" w:rsidR="001D2785" w:rsidRDefault="002214A2" w:rsidP="0057744F">
      <w:pPr>
        <w:jc w:val="center"/>
        <w:rPr>
          <w:rFonts w:ascii="Arial" w:hAnsi="Arial" w:cs="Arial"/>
          <w:bCs/>
          <w:noProof/>
        </w:rPr>
      </w:pPr>
      <w:r w:rsidRPr="002214A2">
        <w:rPr>
          <w:noProof/>
        </w:rPr>
        <w:drawing>
          <wp:inline distT="0" distB="0" distL="0" distR="0" wp14:anchorId="06FFC17A" wp14:editId="1745E56E">
            <wp:extent cx="7225100" cy="2581275"/>
            <wp:effectExtent l="0" t="0" r="0" b="0"/>
            <wp:docPr id="1903315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31442" cy="2583541"/>
                    </a:xfrm>
                    <a:prstGeom prst="rect">
                      <a:avLst/>
                    </a:prstGeom>
                    <a:noFill/>
                    <a:ln>
                      <a:noFill/>
                    </a:ln>
                  </pic:spPr>
                </pic:pic>
              </a:graphicData>
            </a:graphic>
          </wp:inline>
        </w:drawing>
      </w:r>
    </w:p>
    <w:p w14:paraId="4DFDC36A" w14:textId="77777777" w:rsidR="00924857" w:rsidRDefault="00924857" w:rsidP="00924857">
      <w:pPr>
        <w:jc w:val="center"/>
        <w:rPr>
          <w:rFonts w:ascii="Arial" w:hAnsi="Arial" w:cs="Arial"/>
          <w:bCs/>
        </w:rPr>
      </w:pPr>
    </w:p>
    <w:p w14:paraId="1B3EA1BC" w14:textId="6D8F319B" w:rsidR="00924857" w:rsidRDefault="00924857" w:rsidP="00924857">
      <w:pPr>
        <w:jc w:val="right"/>
        <w:rPr>
          <w:sz w:val="20"/>
          <w:szCs w:val="20"/>
        </w:rPr>
      </w:pPr>
      <w:r w:rsidRPr="00230CEB">
        <w:rPr>
          <w:sz w:val="20"/>
          <w:szCs w:val="20"/>
        </w:rPr>
        <w:t xml:space="preserve">Table </w:t>
      </w:r>
      <w:r w:rsidR="00504E43">
        <w:rPr>
          <w:sz w:val="20"/>
          <w:szCs w:val="20"/>
        </w:rPr>
        <w:t>2</w:t>
      </w:r>
      <w:r>
        <w:rPr>
          <w:sz w:val="20"/>
          <w:szCs w:val="20"/>
        </w:rPr>
        <w:t>. Utility Revenue vs Budget</w:t>
      </w:r>
    </w:p>
    <w:p w14:paraId="05B6B9AD" w14:textId="77777777" w:rsidR="00924857" w:rsidRDefault="00924857" w:rsidP="0057744F">
      <w:pPr>
        <w:jc w:val="center"/>
        <w:rPr>
          <w:rFonts w:ascii="Arial" w:hAnsi="Arial" w:cs="Arial"/>
          <w:bCs/>
        </w:rPr>
      </w:pPr>
    </w:p>
    <w:p w14:paraId="649B4470" w14:textId="77777777" w:rsidR="00924857" w:rsidRDefault="00924857" w:rsidP="0057744F">
      <w:pPr>
        <w:jc w:val="center"/>
        <w:rPr>
          <w:rFonts w:ascii="Arial" w:hAnsi="Arial" w:cs="Arial"/>
          <w:bCs/>
        </w:rPr>
      </w:pPr>
    </w:p>
    <w:p w14:paraId="380477A4" w14:textId="77777777" w:rsidR="00B6408A" w:rsidRDefault="00B6408A" w:rsidP="0057744F">
      <w:pPr>
        <w:jc w:val="center"/>
        <w:rPr>
          <w:rFonts w:ascii="Arial" w:hAnsi="Arial" w:cs="Arial"/>
          <w:bCs/>
        </w:rPr>
      </w:pPr>
    </w:p>
    <w:p w14:paraId="3ECA8635" w14:textId="77777777" w:rsidR="00924857" w:rsidRDefault="00924857" w:rsidP="0057744F">
      <w:pPr>
        <w:jc w:val="center"/>
        <w:rPr>
          <w:rFonts w:ascii="Arial" w:hAnsi="Arial" w:cs="Arial"/>
          <w:bCs/>
        </w:rPr>
      </w:pPr>
    </w:p>
    <w:p w14:paraId="510DDDC8" w14:textId="77777777" w:rsidR="00924857" w:rsidRDefault="00924857" w:rsidP="0057744F">
      <w:pPr>
        <w:jc w:val="center"/>
        <w:rPr>
          <w:rFonts w:ascii="Arial" w:hAnsi="Arial" w:cs="Arial"/>
          <w:bCs/>
        </w:rPr>
      </w:pPr>
    </w:p>
    <w:p w14:paraId="524567DA" w14:textId="77777777" w:rsidR="00924857" w:rsidRDefault="00924857" w:rsidP="009528EB">
      <w:pPr>
        <w:rPr>
          <w:rFonts w:ascii="Arial" w:hAnsi="Arial" w:cs="Arial"/>
          <w:bCs/>
        </w:rPr>
      </w:pPr>
    </w:p>
    <w:p w14:paraId="517CB0EE" w14:textId="5B2761E7" w:rsidR="007A1340" w:rsidRDefault="00833C7D" w:rsidP="00230CEB">
      <w:pPr>
        <w:jc w:val="center"/>
        <w:rPr>
          <w:rFonts w:ascii="Arial" w:hAnsi="Arial" w:cs="Arial"/>
          <w:bCs/>
        </w:rPr>
      </w:pPr>
      <w:r>
        <w:rPr>
          <w:rFonts w:ascii="Arial" w:hAnsi="Arial" w:cs="Arial"/>
          <w:bCs/>
        </w:rPr>
        <w:lastRenderedPageBreak/>
        <w:t xml:space="preserve">   </w:t>
      </w:r>
      <w:r w:rsidR="00D32680" w:rsidRPr="00D32680">
        <w:rPr>
          <w:noProof/>
        </w:rPr>
        <w:drawing>
          <wp:inline distT="0" distB="0" distL="0" distR="0" wp14:anchorId="50022452" wp14:editId="5108D6DB">
            <wp:extent cx="5572125" cy="390525"/>
            <wp:effectExtent l="0" t="0" r="9525" b="9525"/>
            <wp:docPr id="4436036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2125" cy="390525"/>
                    </a:xfrm>
                    <a:prstGeom prst="rect">
                      <a:avLst/>
                    </a:prstGeom>
                    <a:noFill/>
                    <a:ln>
                      <a:noFill/>
                    </a:ln>
                  </pic:spPr>
                </pic:pic>
              </a:graphicData>
            </a:graphic>
          </wp:inline>
        </w:drawing>
      </w:r>
    </w:p>
    <w:p w14:paraId="61ABDF5C" w14:textId="1A085717" w:rsidR="00924857" w:rsidRDefault="002214A2" w:rsidP="00230CEB">
      <w:pPr>
        <w:jc w:val="center"/>
        <w:rPr>
          <w:rFonts w:ascii="Arial" w:hAnsi="Arial" w:cs="Arial"/>
          <w:bCs/>
        </w:rPr>
      </w:pPr>
      <w:r w:rsidRPr="002214A2">
        <w:rPr>
          <w:noProof/>
        </w:rPr>
        <w:drawing>
          <wp:inline distT="0" distB="0" distL="0" distR="0" wp14:anchorId="686AF899" wp14:editId="39011836">
            <wp:extent cx="5400536" cy="5695950"/>
            <wp:effectExtent l="0" t="0" r="0" b="0"/>
            <wp:docPr id="15390664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2282" cy="5697792"/>
                    </a:xfrm>
                    <a:prstGeom prst="rect">
                      <a:avLst/>
                    </a:prstGeom>
                    <a:noFill/>
                    <a:ln>
                      <a:noFill/>
                    </a:ln>
                  </pic:spPr>
                </pic:pic>
              </a:graphicData>
            </a:graphic>
          </wp:inline>
        </w:drawing>
      </w:r>
    </w:p>
    <w:p w14:paraId="42D470D3" w14:textId="08870B44" w:rsidR="00997790" w:rsidRPr="00AA319C" w:rsidRDefault="00924857" w:rsidP="00AA319C">
      <w:pPr>
        <w:jc w:val="right"/>
        <w:rPr>
          <w:sz w:val="20"/>
          <w:szCs w:val="20"/>
        </w:rPr>
      </w:pPr>
      <w:bookmarkStart w:id="3" w:name="_Hlk140675465"/>
      <w:r>
        <w:rPr>
          <w:sz w:val="20"/>
          <w:szCs w:val="20"/>
        </w:rPr>
        <w:t>T</w:t>
      </w:r>
      <w:r w:rsidR="0057744F" w:rsidRPr="00230CEB">
        <w:rPr>
          <w:sz w:val="20"/>
          <w:szCs w:val="20"/>
        </w:rPr>
        <w:t xml:space="preserve">able </w:t>
      </w:r>
      <w:r w:rsidR="00504E43">
        <w:rPr>
          <w:sz w:val="20"/>
          <w:szCs w:val="20"/>
        </w:rPr>
        <w:t>2.</w:t>
      </w:r>
      <w:r w:rsidR="00D64B36">
        <w:rPr>
          <w:sz w:val="20"/>
          <w:szCs w:val="20"/>
        </w:rPr>
        <w:t xml:space="preserve"> Cont’d</w:t>
      </w:r>
      <w:r w:rsidR="0057744F" w:rsidRPr="00230CEB">
        <w:rPr>
          <w:sz w:val="20"/>
          <w:szCs w:val="20"/>
        </w:rPr>
        <w:t xml:space="preserve">. </w:t>
      </w:r>
      <w:r w:rsidR="0057744F">
        <w:rPr>
          <w:sz w:val="20"/>
          <w:szCs w:val="20"/>
        </w:rPr>
        <w:t>Utility Expenditures vs Budget</w:t>
      </w:r>
      <w:bookmarkEnd w:id="3"/>
    </w:p>
    <w:p w14:paraId="7276A83F" w14:textId="77777777" w:rsidR="00997790" w:rsidRDefault="00997790" w:rsidP="005B14B3">
      <w:pPr>
        <w:jc w:val="center"/>
        <w:rPr>
          <w:rFonts w:ascii="Arial" w:hAnsi="Arial" w:cs="Arial"/>
          <w:bCs/>
        </w:rPr>
      </w:pPr>
    </w:p>
    <w:p w14:paraId="15B846CA" w14:textId="6AF92112" w:rsidR="005B14B3" w:rsidRDefault="005B14B3" w:rsidP="005B14B3">
      <w:pPr>
        <w:jc w:val="center"/>
        <w:rPr>
          <w:rFonts w:ascii="Arial" w:hAnsi="Arial" w:cs="Arial"/>
          <w:bCs/>
        </w:rPr>
      </w:pPr>
      <w:r>
        <w:rPr>
          <w:rFonts w:ascii="Arial" w:hAnsi="Arial" w:cs="Arial"/>
          <w:bCs/>
        </w:rPr>
        <w:t>City Meadows Place</w:t>
      </w:r>
    </w:p>
    <w:p w14:paraId="5980691B" w14:textId="3BE6F793" w:rsidR="005B14B3" w:rsidRDefault="0095022F" w:rsidP="005B14B3">
      <w:pPr>
        <w:jc w:val="center"/>
        <w:rPr>
          <w:rFonts w:ascii="Arial" w:hAnsi="Arial" w:cs="Arial"/>
          <w:bCs/>
        </w:rPr>
      </w:pPr>
      <w:r>
        <w:rPr>
          <w:rFonts w:ascii="Arial" w:hAnsi="Arial" w:cs="Arial"/>
          <w:bCs/>
        </w:rPr>
        <w:t xml:space="preserve">EDC </w:t>
      </w:r>
      <w:r w:rsidR="005B14B3">
        <w:rPr>
          <w:rFonts w:ascii="Arial" w:hAnsi="Arial" w:cs="Arial"/>
          <w:bCs/>
        </w:rPr>
        <w:t xml:space="preserve">Budget Report </w:t>
      </w:r>
    </w:p>
    <w:p w14:paraId="2E4D13B7" w14:textId="17CCF837" w:rsidR="005B14B3" w:rsidRDefault="005B14B3" w:rsidP="005B14B3">
      <w:pPr>
        <w:jc w:val="center"/>
        <w:rPr>
          <w:rFonts w:ascii="Arial" w:hAnsi="Arial" w:cs="Arial"/>
          <w:bCs/>
        </w:rPr>
      </w:pPr>
      <w:r>
        <w:rPr>
          <w:rFonts w:ascii="Arial" w:hAnsi="Arial" w:cs="Arial"/>
          <w:bCs/>
        </w:rPr>
        <w:t xml:space="preserve">For the Quarter Ended </w:t>
      </w:r>
      <w:r w:rsidR="00660167">
        <w:rPr>
          <w:rFonts w:ascii="Arial" w:hAnsi="Arial" w:cs="Arial"/>
          <w:bCs/>
        </w:rPr>
        <w:t>6/30/2026</w:t>
      </w:r>
    </w:p>
    <w:p w14:paraId="4E9EF16E" w14:textId="7B2F46B9" w:rsidR="005B14B3" w:rsidRDefault="005B14B3" w:rsidP="005B14B3">
      <w:pPr>
        <w:jc w:val="center"/>
        <w:rPr>
          <w:rFonts w:ascii="Arial" w:hAnsi="Arial" w:cs="Arial"/>
          <w:bCs/>
        </w:rPr>
      </w:pPr>
      <w:r>
        <w:rPr>
          <w:rFonts w:ascii="Arial" w:hAnsi="Arial" w:cs="Arial"/>
          <w:bCs/>
        </w:rPr>
        <w:t xml:space="preserve">Fiscal Year </w:t>
      </w:r>
      <w:r w:rsidR="00261A92">
        <w:rPr>
          <w:rFonts w:ascii="Arial" w:hAnsi="Arial" w:cs="Arial"/>
          <w:bCs/>
        </w:rPr>
        <w:t>202</w:t>
      </w:r>
      <w:r w:rsidR="00D32680">
        <w:rPr>
          <w:rFonts w:ascii="Arial" w:hAnsi="Arial" w:cs="Arial"/>
          <w:bCs/>
        </w:rPr>
        <w:t>5</w:t>
      </w:r>
      <w:r w:rsidR="00261A92">
        <w:rPr>
          <w:rFonts w:ascii="Arial" w:hAnsi="Arial" w:cs="Arial"/>
          <w:bCs/>
        </w:rPr>
        <w:t>-202</w:t>
      </w:r>
      <w:r w:rsidR="00D32680">
        <w:rPr>
          <w:rFonts w:ascii="Arial" w:hAnsi="Arial" w:cs="Arial"/>
          <w:bCs/>
        </w:rPr>
        <w:t>6</w:t>
      </w:r>
      <w:r>
        <w:rPr>
          <w:rFonts w:ascii="Arial" w:hAnsi="Arial" w:cs="Arial"/>
          <w:bCs/>
        </w:rPr>
        <w:t xml:space="preserve"> is </w:t>
      </w:r>
      <w:r w:rsidR="00660167">
        <w:rPr>
          <w:rFonts w:ascii="Arial" w:hAnsi="Arial" w:cs="Arial"/>
          <w:bCs/>
        </w:rPr>
        <w:t>75%</w:t>
      </w:r>
      <w:r w:rsidR="00B122F8">
        <w:rPr>
          <w:rFonts w:ascii="Arial" w:hAnsi="Arial" w:cs="Arial"/>
          <w:bCs/>
        </w:rPr>
        <w:t xml:space="preserve"> complete</w:t>
      </w:r>
    </w:p>
    <w:p w14:paraId="47634316" w14:textId="77777777" w:rsidR="001D2785" w:rsidRDefault="001D2785" w:rsidP="005B14B3">
      <w:pPr>
        <w:jc w:val="center"/>
        <w:rPr>
          <w:rFonts w:ascii="Arial" w:hAnsi="Arial" w:cs="Arial"/>
          <w:bCs/>
        </w:rPr>
      </w:pPr>
    </w:p>
    <w:p w14:paraId="174765FD" w14:textId="77777777" w:rsidR="001D2785" w:rsidRDefault="001D2785" w:rsidP="00AA319C">
      <w:pPr>
        <w:rPr>
          <w:rFonts w:ascii="Arial" w:hAnsi="Arial" w:cs="Arial"/>
          <w:bCs/>
        </w:rPr>
      </w:pPr>
    </w:p>
    <w:p w14:paraId="478301FD" w14:textId="77777777" w:rsidR="00B91BCE" w:rsidRDefault="00B91BCE" w:rsidP="005B14B3">
      <w:pPr>
        <w:jc w:val="center"/>
        <w:rPr>
          <w:rFonts w:ascii="Arial" w:hAnsi="Arial" w:cs="Arial"/>
          <w:bCs/>
        </w:rPr>
      </w:pPr>
    </w:p>
    <w:p w14:paraId="3BAC0865" w14:textId="1596B6BE" w:rsidR="005B14B3" w:rsidRDefault="00D32680" w:rsidP="005B14B3">
      <w:pPr>
        <w:jc w:val="center"/>
        <w:rPr>
          <w:rFonts w:ascii="Arial" w:hAnsi="Arial" w:cs="Arial"/>
          <w:bCs/>
        </w:rPr>
      </w:pPr>
      <w:r w:rsidRPr="00D32680">
        <w:rPr>
          <w:noProof/>
        </w:rPr>
        <w:drawing>
          <wp:inline distT="0" distB="0" distL="0" distR="0" wp14:anchorId="6781C587" wp14:editId="6D19DE35">
            <wp:extent cx="7202991" cy="504825"/>
            <wp:effectExtent l="0" t="0" r="0" b="0"/>
            <wp:docPr id="18672234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07104" cy="505113"/>
                    </a:xfrm>
                    <a:prstGeom prst="rect">
                      <a:avLst/>
                    </a:prstGeom>
                    <a:noFill/>
                    <a:ln>
                      <a:noFill/>
                    </a:ln>
                  </pic:spPr>
                </pic:pic>
              </a:graphicData>
            </a:graphic>
          </wp:inline>
        </w:drawing>
      </w:r>
    </w:p>
    <w:p w14:paraId="0BE40961" w14:textId="5CFAEAA0" w:rsidR="005B14B3" w:rsidRDefault="00833C7D" w:rsidP="00AA319C">
      <w:pPr>
        <w:jc w:val="center"/>
        <w:rPr>
          <w:rFonts w:ascii="Arial" w:hAnsi="Arial" w:cs="Arial"/>
          <w:bCs/>
        </w:rPr>
      </w:pPr>
      <w:r>
        <w:rPr>
          <w:rFonts w:ascii="Arial" w:hAnsi="Arial" w:cs="Arial"/>
          <w:bCs/>
        </w:rPr>
        <w:t xml:space="preserve">    </w:t>
      </w:r>
      <w:r w:rsidR="002214A2" w:rsidRPr="002214A2">
        <w:rPr>
          <w:noProof/>
        </w:rPr>
        <w:drawing>
          <wp:inline distT="0" distB="0" distL="0" distR="0" wp14:anchorId="66458BB1" wp14:editId="22E2158F">
            <wp:extent cx="6970149" cy="3324225"/>
            <wp:effectExtent l="0" t="0" r="2540" b="0"/>
            <wp:docPr id="18001377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77010" cy="3327497"/>
                    </a:xfrm>
                    <a:prstGeom prst="rect">
                      <a:avLst/>
                    </a:prstGeom>
                    <a:noFill/>
                    <a:ln>
                      <a:noFill/>
                    </a:ln>
                  </pic:spPr>
                </pic:pic>
              </a:graphicData>
            </a:graphic>
          </wp:inline>
        </w:drawing>
      </w:r>
    </w:p>
    <w:p w14:paraId="78ACEC27" w14:textId="2614558F" w:rsidR="005B14B3" w:rsidRDefault="005B14B3" w:rsidP="00230CEB">
      <w:pPr>
        <w:jc w:val="center"/>
        <w:rPr>
          <w:rFonts w:ascii="Arial" w:hAnsi="Arial" w:cs="Arial"/>
          <w:bCs/>
        </w:rPr>
      </w:pPr>
    </w:p>
    <w:p w14:paraId="7EB5D1B4" w14:textId="77777777" w:rsidR="00B91BCE" w:rsidRDefault="00B91BCE" w:rsidP="00230CEB">
      <w:pPr>
        <w:jc w:val="center"/>
        <w:rPr>
          <w:rFonts w:ascii="Arial" w:hAnsi="Arial" w:cs="Arial"/>
          <w:bCs/>
        </w:rPr>
      </w:pPr>
    </w:p>
    <w:p w14:paraId="10DE1F72" w14:textId="70BF8043" w:rsidR="0057744F" w:rsidRPr="00230CEB" w:rsidRDefault="0057744F" w:rsidP="0057744F">
      <w:pPr>
        <w:jc w:val="right"/>
        <w:rPr>
          <w:sz w:val="20"/>
          <w:szCs w:val="20"/>
        </w:rPr>
      </w:pPr>
      <w:r w:rsidRPr="00230CEB">
        <w:rPr>
          <w:sz w:val="20"/>
          <w:szCs w:val="20"/>
        </w:rPr>
        <w:t xml:space="preserve">Table </w:t>
      </w:r>
      <w:r w:rsidR="00504E43">
        <w:rPr>
          <w:sz w:val="20"/>
          <w:szCs w:val="20"/>
        </w:rPr>
        <w:t>3</w:t>
      </w:r>
      <w:r w:rsidRPr="00230CEB">
        <w:rPr>
          <w:sz w:val="20"/>
          <w:szCs w:val="20"/>
        </w:rPr>
        <w:t xml:space="preserve">. </w:t>
      </w:r>
      <w:r>
        <w:rPr>
          <w:sz w:val="20"/>
          <w:szCs w:val="20"/>
        </w:rPr>
        <w:t>EDC Revenue and Expenditures vs Budget</w:t>
      </w:r>
    </w:p>
    <w:p w14:paraId="02DB5DDF" w14:textId="77777777" w:rsidR="00BE7EEF" w:rsidRPr="00F81971" w:rsidRDefault="00BE7EEF" w:rsidP="00D32680">
      <w:pPr>
        <w:rPr>
          <w:rFonts w:ascii="Arial" w:hAnsi="Arial" w:cs="Arial"/>
          <w:bCs/>
        </w:rPr>
      </w:pPr>
    </w:p>
    <w:sectPr w:rsidR="00BE7EEF" w:rsidRPr="00F81971" w:rsidSect="00113899">
      <w:footerReference w:type="default" r:id="rId21"/>
      <w:pgSz w:w="15840" w:h="12240" w:orient="landscape" w:code="1"/>
      <w:pgMar w:top="1080" w:right="1440" w:bottom="1080" w:left="720" w:header="720" w:footer="28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C5AC" w14:textId="77777777" w:rsidR="00801C3E" w:rsidRDefault="00801C3E" w:rsidP="004A034B">
      <w:r>
        <w:separator/>
      </w:r>
    </w:p>
  </w:endnote>
  <w:endnote w:type="continuationSeparator" w:id="0">
    <w:p w14:paraId="01269CBD" w14:textId="77777777" w:rsidR="00801C3E" w:rsidRDefault="00801C3E" w:rsidP="004A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194368"/>
      <w:docPartObj>
        <w:docPartGallery w:val="Page Numbers (Bottom of Page)"/>
        <w:docPartUnique/>
      </w:docPartObj>
    </w:sdtPr>
    <w:sdtEndPr/>
    <w:sdtContent>
      <w:p w14:paraId="116F170C" w14:textId="7D31B2CD" w:rsidR="00070AF7" w:rsidRDefault="00070AF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E189A8C" w14:textId="0D8B7A54" w:rsidR="004A034B" w:rsidRPr="00263ACA" w:rsidRDefault="004A034B" w:rsidP="00263ACA">
    <w:pPr>
      <w:pStyle w:val="Footer"/>
      <w:jc w:val="center"/>
      <w:rPr>
        <w:smallCap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453D2" w14:textId="77777777" w:rsidR="00801C3E" w:rsidRDefault="00801C3E" w:rsidP="004A034B">
      <w:r>
        <w:separator/>
      </w:r>
    </w:p>
  </w:footnote>
  <w:footnote w:type="continuationSeparator" w:id="0">
    <w:p w14:paraId="7F60731D" w14:textId="77777777" w:rsidR="00801C3E" w:rsidRDefault="00801C3E" w:rsidP="004A0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3F7"/>
    <w:multiLevelType w:val="hybridMultilevel"/>
    <w:tmpl w:val="48622D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F73B1"/>
    <w:multiLevelType w:val="hybridMultilevel"/>
    <w:tmpl w:val="AD1A3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75E3B"/>
    <w:multiLevelType w:val="hybridMultilevel"/>
    <w:tmpl w:val="0226D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402FC"/>
    <w:multiLevelType w:val="hybridMultilevel"/>
    <w:tmpl w:val="2714AD12"/>
    <w:lvl w:ilvl="0" w:tplc="03F2B9F6">
      <w:start w:val="1"/>
      <w:numFmt w:val="decimal"/>
      <w:lvlText w:val="%1."/>
      <w:lvlJc w:val="left"/>
      <w:pPr>
        <w:tabs>
          <w:tab w:val="num" w:pos="1080"/>
        </w:tabs>
        <w:ind w:left="1080" w:hanging="720"/>
      </w:pPr>
      <w:rPr>
        <w:rFonts w:hint="default"/>
      </w:rPr>
    </w:lvl>
    <w:lvl w:ilvl="1" w:tplc="28E2B68A">
      <w:start w:val="2"/>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652CD1"/>
    <w:multiLevelType w:val="hybridMultilevel"/>
    <w:tmpl w:val="B542116C"/>
    <w:lvl w:ilvl="0" w:tplc="276A8862">
      <w:start w:val="5"/>
      <w:numFmt w:val="upperRoman"/>
      <w:lvlText w:val="%1."/>
      <w:lvlJc w:val="left"/>
      <w:pPr>
        <w:ind w:left="1530" w:hanging="7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202568FE"/>
    <w:multiLevelType w:val="hybridMultilevel"/>
    <w:tmpl w:val="E63E5D06"/>
    <w:lvl w:ilvl="0" w:tplc="2ECEF8AA">
      <w:start w:val="1"/>
      <w:numFmt w:val="bullet"/>
      <w:lvlText w:val=""/>
      <w:lvlJc w:val="left"/>
      <w:pPr>
        <w:ind w:left="682" w:hanging="360"/>
      </w:pPr>
      <w:rPr>
        <w:rFonts w:ascii="Wingdings" w:hAnsi="Wingdings" w:hint="default"/>
        <w:b/>
        <w:u w:val="single"/>
      </w:rPr>
    </w:lvl>
    <w:lvl w:ilvl="1" w:tplc="04090003" w:tentative="1">
      <w:start w:val="1"/>
      <w:numFmt w:val="bullet"/>
      <w:lvlText w:val="o"/>
      <w:lvlJc w:val="left"/>
      <w:pPr>
        <w:ind w:left="1402" w:hanging="360"/>
      </w:pPr>
      <w:rPr>
        <w:rFonts w:ascii="Courier New" w:hAnsi="Courier New" w:cs="Courier New" w:hint="default"/>
      </w:rPr>
    </w:lvl>
    <w:lvl w:ilvl="2" w:tplc="04090005" w:tentative="1">
      <w:start w:val="1"/>
      <w:numFmt w:val="bullet"/>
      <w:lvlText w:val=""/>
      <w:lvlJc w:val="left"/>
      <w:pPr>
        <w:ind w:left="2122" w:hanging="360"/>
      </w:pPr>
      <w:rPr>
        <w:rFonts w:ascii="Wingdings" w:hAnsi="Wingdings" w:hint="default"/>
      </w:rPr>
    </w:lvl>
    <w:lvl w:ilvl="3" w:tplc="04090001" w:tentative="1">
      <w:start w:val="1"/>
      <w:numFmt w:val="bullet"/>
      <w:lvlText w:val=""/>
      <w:lvlJc w:val="left"/>
      <w:pPr>
        <w:ind w:left="2842" w:hanging="360"/>
      </w:pPr>
      <w:rPr>
        <w:rFonts w:ascii="Symbol" w:hAnsi="Symbol" w:hint="default"/>
      </w:rPr>
    </w:lvl>
    <w:lvl w:ilvl="4" w:tplc="04090003" w:tentative="1">
      <w:start w:val="1"/>
      <w:numFmt w:val="bullet"/>
      <w:lvlText w:val="o"/>
      <w:lvlJc w:val="left"/>
      <w:pPr>
        <w:ind w:left="3562" w:hanging="360"/>
      </w:pPr>
      <w:rPr>
        <w:rFonts w:ascii="Courier New" w:hAnsi="Courier New" w:cs="Courier New" w:hint="default"/>
      </w:rPr>
    </w:lvl>
    <w:lvl w:ilvl="5" w:tplc="04090005" w:tentative="1">
      <w:start w:val="1"/>
      <w:numFmt w:val="bullet"/>
      <w:lvlText w:val=""/>
      <w:lvlJc w:val="left"/>
      <w:pPr>
        <w:ind w:left="4282" w:hanging="360"/>
      </w:pPr>
      <w:rPr>
        <w:rFonts w:ascii="Wingdings" w:hAnsi="Wingdings" w:hint="default"/>
      </w:rPr>
    </w:lvl>
    <w:lvl w:ilvl="6" w:tplc="04090001" w:tentative="1">
      <w:start w:val="1"/>
      <w:numFmt w:val="bullet"/>
      <w:lvlText w:val=""/>
      <w:lvlJc w:val="left"/>
      <w:pPr>
        <w:ind w:left="5002" w:hanging="360"/>
      </w:pPr>
      <w:rPr>
        <w:rFonts w:ascii="Symbol" w:hAnsi="Symbol" w:hint="default"/>
      </w:rPr>
    </w:lvl>
    <w:lvl w:ilvl="7" w:tplc="04090003" w:tentative="1">
      <w:start w:val="1"/>
      <w:numFmt w:val="bullet"/>
      <w:lvlText w:val="o"/>
      <w:lvlJc w:val="left"/>
      <w:pPr>
        <w:ind w:left="5722" w:hanging="360"/>
      </w:pPr>
      <w:rPr>
        <w:rFonts w:ascii="Courier New" w:hAnsi="Courier New" w:cs="Courier New" w:hint="default"/>
      </w:rPr>
    </w:lvl>
    <w:lvl w:ilvl="8" w:tplc="04090005" w:tentative="1">
      <w:start w:val="1"/>
      <w:numFmt w:val="bullet"/>
      <w:lvlText w:val=""/>
      <w:lvlJc w:val="left"/>
      <w:pPr>
        <w:ind w:left="6442" w:hanging="360"/>
      </w:pPr>
      <w:rPr>
        <w:rFonts w:ascii="Wingdings" w:hAnsi="Wingdings" w:hint="default"/>
      </w:rPr>
    </w:lvl>
  </w:abstractNum>
  <w:abstractNum w:abstractNumId="6" w15:restartNumberingAfterBreak="0">
    <w:nsid w:val="239C4FA4"/>
    <w:multiLevelType w:val="hybridMultilevel"/>
    <w:tmpl w:val="0878675E"/>
    <w:lvl w:ilvl="0" w:tplc="28E2B68A">
      <w:start w:val="2"/>
      <w:numFmt w:val="upperRoman"/>
      <w:lvlText w:val="%1."/>
      <w:lvlJc w:val="left"/>
      <w:pPr>
        <w:ind w:left="207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25D757C2"/>
    <w:multiLevelType w:val="hybridMultilevel"/>
    <w:tmpl w:val="FC42FED0"/>
    <w:lvl w:ilvl="0" w:tplc="28E2B68A">
      <w:start w:val="2"/>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D323F"/>
    <w:multiLevelType w:val="hybridMultilevel"/>
    <w:tmpl w:val="B41AEF2E"/>
    <w:lvl w:ilvl="0" w:tplc="64A20FB2">
      <w:start w:val="1"/>
      <w:numFmt w:val="upperRoman"/>
      <w:lvlText w:val="%1."/>
      <w:lvlJc w:val="left"/>
      <w:pPr>
        <w:tabs>
          <w:tab w:val="num" w:pos="1080"/>
        </w:tabs>
        <w:ind w:left="1080" w:hanging="72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4B2D78"/>
    <w:multiLevelType w:val="hybridMultilevel"/>
    <w:tmpl w:val="5B4A9B62"/>
    <w:lvl w:ilvl="0" w:tplc="5C82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959B7"/>
    <w:multiLevelType w:val="hybridMultilevel"/>
    <w:tmpl w:val="D2FA6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16495"/>
    <w:multiLevelType w:val="hybridMultilevel"/>
    <w:tmpl w:val="AD18E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6562B"/>
    <w:multiLevelType w:val="hybridMultilevel"/>
    <w:tmpl w:val="B3F65DA6"/>
    <w:lvl w:ilvl="0" w:tplc="276A8862">
      <w:start w:val="5"/>
      <w:numFmt w:val="upperRoman"/>
      <w:lvlText w:val="%1."/>
      <w:lvlJc w:val="left"/>
      <w:pPr>
        <w:ind w:left="1100" w:hanging="7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3" w15:restartNumberingAfterBreak="0">
    <w:nsid w:val="302653E0"/>
    <w:multiLevelType w:val="hybridMultilevel"/>
    <w:tmpl w:val="E4E49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53624"/>
    <w:multiLevelType w:val="hybridMultilevel"/>
    <w:tmpl w:val="74A08B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732CB0"/>
    <w:multiLevelType w:val="hybridMultilevel"/>
    <w:tmpl w:val="32D8E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47B10"/>
    <w:multiLevelType w:val="hybridMultilevel"/>
    <w:tmpl w:val="BD342A9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3205FC"/>
    <w:multiLevelType w:val="hybridMultilevel"/>
    <w:tmpl w:val="9CAE4016"/>
    <w:lvl w:ilvl="0" w:tplc="04090009">
      <w:start w:val="1"/>
      <w:numFmt w:val="bullet"/>
      <w:lvlText w:val=""/>
      <w:lvlJc w:val="left"/>
      <w:pPr>
        <w:ind w:left="744"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8" w15:restartNumberingAfterBreak="0">
    <w:nsid w:val="3C6E0F2C"/>
    <w:multiLevelType w:val="hybridMultilevel"/>
    <w:tmpl w:val="8D50E09E"/>
    <w:lvl w:ilvl="0" w:tplc="04090009">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9" w15:restartNumberingAfterBreak="0">
    <w:nsid w:val="3CF66092"/>
    <w:multiLevelType w:val="hybridMultilevel"/>
    <w:tmpl w:val="DEA892E2"/>
    <w:lvl w:ilvl="0" w:tplc="3F667A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F500E"/>
    <w:multiLevelType w:val="hybridMultilevel"/>
    <w:tmpl w:val="C5DAF3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04D09"/>
    <w:multiLevelType w:val="hybridMultilevel"/>
    <w:tmpl w:val="6D4EAA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306BF"/>
    <w:multiLevelType w:val="hybridMultilevel"/>
    <w:tmpl w:val="0D40CF58"/>
    <w:lvl w:ilvl="0" w:tplc="E578EC6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FB17AF"/>
    <w:multiLevelType w:val="hybridMultilevel"/>
    <w:tmpl w:val="AFFA8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9147DB"/>
    <w:multiLevelType w:val="hybridMultilevel"/>
    <w:tmpl w:val="E6F4B1AE"/>
    <w:lvl w:ilvl="0" w:tplc="9FB8EB00">
      <w:start w:val="5"/>
      <w:numFmt w:val="upp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15:restartNumberingAfterBreak="0">
    <w:nsid w:val="5809104B"/>
    <w:multiLevelType w:val="hybridMultilevel"/>
    <w:tmpl w:val="8A4E38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C626408"/>
    <w:multiLevelType w:val="hybridMultilevel"/>
    <w:tmpl w:val="4664D040"/>
    <w:lvl w:ilvl="0" w:tplc="5C82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5C6145"/>
    <w:multiLevelType w:val="hybridMultilevel"/>
    <w:tmpl w:val="6C22F6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EB4E97"/>
    <w:multiLevelType w:val="hybridMultilevel"/>
    <w:tmpl w:val="91784DFE"/>
    <w:lvl w:ilvl="0" w:tplc="04090009">
      <w:start w:val="1"/>
      <w:numFmt w:val="bullet"/>
      <w:lvlText w:val=""/>
      <w:lvlJc w:val="left"/>
      <w:pPr>
        <w:ind w:left="1424" w:hanging="360"/>
      </w:pPr>
      <w:rPr>
        <w:rFonts w:ascii="Wingdings" w:hAnsi="Wingdings" w:hint="default"/>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29" w15:restartNumberingAfterBreak="0">
    <w:nsid w:val="63021725"/>
    <w:multiLevelType w:val="hybridMultilevel"/>
    <w:tmpl w:val="120CB834"/>
    <w:lvl w:ilvl="0" w:tplc="5762BC02">
      <w:start w:val="5"/>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3602A"/>
    <w:multiLevelType w:val="hybridMultilevel"/>
    <w:tmpl w:val="D80008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EE38E4"/>
    <w:multiLevelType w:val="hybridMultilevel"/>
    <w:tmpl w:val="7D7C6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C3099D"/>
    <w:multiLevelType w:val="hybridMultilevel"/>
    <w:tmpl w:val="DBDA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151BDF"/>
    <w:multiLevelType w:val="hybridMultilevel"/>
    <w:tmpl w:val="FA449F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C601D"/>
    <w:multiLevelType w:val="hybridMultilevel"/>
    <w:tmpl w:val="4FBE953A"/>
    <w:lvl w:ilvl="0" w:tplc="DF8C83B6">
      <w:start w:val="3"/>
      <w:numFmt w:val="upperRoman"/>
      <w:lvlText w:val="%1."/>
      <w:lvlJc w:val="left"/>
      <w:pPr>
        <w:ind w:left="1815" w:hanging="72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5" w15:restartNumberingAfterBreak="0">
    <w:nsid w:val="7C4B0FF2"/>
    <w:multiLevelType w:val="hybridMultilevel"/>
    <w:tmpl w:val="27F432EC"/>
    <w:lvl w:ilvl="0" w:tplc="84727E6A">
      <w:start w:val="1"/>
      <w:numFmt w:val="low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5222269">
    <w:abstractNumId w:val="3"/>
  </w:num>
  <w:num w:numId="2" w16cid:durableId="245383157">
    <w:abstractNumId w:val="8"/>
  </w:num>
  <w:num w:numId="3" w16cid:durableId="1010907173">
    <w:abstractNumId w:val="21"/>
  </w:num>
  <w:num w:numId="4" w16cid:durableId="1631747700">
    <w:abstractNumId w:val="28"/>
  </w:num>
  <w:num w:numId="5" w16cid:durableId="205414053">
    <w:abstractNumId w:val="17"/>
  </w:num>
  <w:num w:numId="6" w16cid:durableId="1640576294">
    <w:abstractNumId w:val="18"/>
  </w:num>
  <w:num w:numId="7" w16cid:durableId="137766015">
    <w:abstractNumId w:val="14"/>
  </w:num>
  <w:num w:numId="8" w16cid:durableId="174268620">
    <w:abstractNumId w:val="0"/>
  </w:num>
  <w:num w:numId="9" w16cid:durableId="2056811830">
    <w:abstractNumId w:val="20"/>
  </w:num>
  <w:num w:numId="10" w16cid:durableId="2015330262">
    <w:abstractNumId w:val="5"/>
  </w:num>
  <w:num w:numId="11" w16cid:durableId="2030790623">
    <w:abstractNumId w:val="7"/>
  </w:num>
  <w:num w:numId="12" w16cid:durableId="758713596">
    <w:abstractNumId w:val="24"/>
  </w:num>
  <w:num w:numId="13" w16cid:durableId="1906405860">
    <w:abstractNumId w:val="6"/>
  </w:num>
  <w:num w:numId="14" w16cid:durableId="1356612295">
    <w:abstractNumId w:val="29"/>
  </w:num>
  <w:num w:numId="15" w16cid:durableId="819006936">
    <w:abstractNumId w:val="4"/>
  </w:num>
  <w:num w:numId="16" w16cid:durableId="815415630">
    <w:abstractNumId w:val="19"/>
  </w:num>
  <w:num w:numId="17" w16cid:durableId="2131583204">
    <w:abstractNumId w:val="9"/>
  </w:num>
  <w:num w:numId="18" w16cid:durableId="534389764">
    <w:abstractNumId w:val="12"/>
  </w:num>
  <w:num w:numId="19" w16cid:durableId="343556523">
    <w:abstractNumId w:val="31"/>
  </w:num>
  <w:num w:numId="20" w16cid:durableId="513567972">
    <w:abstractNumId w:val="1"/>
  </w:num>
  <w:num w:numId="21" w16cid:durableId="1385130987">
    <w:abstractNumId w:val="16"/>
  </w:num>
  <w:num w:numId="22" w16cid:durableId="289021886">
    <w:abstractNumId w:val="27"/>
  </w:num>
  <w:num w:numId="23" w16cid:durableId="1211376798">
    <w:abstractNumId w:val="2"/>
  </w:num>
  <w:num w:numId="24" w16cid:durableId="563686027">
    <w:abstractNumId w:val="33"/>
  </w:num>
  <w:num w:numId="25" w16cid:durableId="347022078">
    <w:abstractNumId w:val="23"/>
  </w:num>
  <w:num w:numId="26" w16cid:durableId="510221185">
    <w:abstractNumId w:val="15"/>
  </w:num>
  <w:num w:numId="27" w16cid:durableId="2123718146">
    <w:abstractNumId w:val="10"/>
  </w:num>
  <w:num w:numId="28" w16cid:durableId="2066639260">
    <w:abstractNumId w:val="34"/>
  </w:num>
  <w:num w:numId="29" w16cid:durableId="55129751">
    <w:abstractNumId w:val="26"/>
  </w:num>
  <w:num w:numId="30" w16cid:durableId="229460707">
    <w:abstractNumId w:val="13"/>
  </w:num>
  <w:num w:numId="31" w16cid:durableId="1961260927">
    <w:abstractNumId w:val="11"/>
  </w:num>
  <w:num w:numId="32" w16cid:durableId="149174054">
    <w:abstractNumId w:val="25"/>
  </w:num>
  <w:num w:numId="33" w16cid:durableId="1016813391">
    <w:abstractNumId w:val="30"/>
  </w:num>
  <w:num w:numId="34" w16cid:durableId="770316795">
    <w:abstractNumId w:val="32"/>
  </w:num>
  <w:num w:numId="35" w16cid:durableId="992948177">
    <w:abstractNumId w:val="35"/>
  </w:num>
  <w:num w:numId="36" w16cid:durableId="20393818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4B"/>
    <w:rsid w:val="000009EF"/>
    <w:rsid w:val="00001AD2"/>
    <w:rsid w:val="00002584"/>
    <w:rsid w:val="000039CF"/>
    <w:rsid w:val="00004D3A"/>
    <w:rsid w:val="00004FA5"/>
    <w:rsid w:val="00005426"/>
    <w:rsid w:val="00006068"/>
    <w:rsid w:val="000068CF"/>
    <w:rsid w:val="00006FEE"/>
    <w:rsid w:val="0000702F"/>
    <w:rsid w:val="0000752D"/>
    <w:rsid w:val="00007DDF"/>
    <w:rsid w:val="0001160B"/>
    <w:rsid w:val="00012612"/>
    <w:rsid w:val="000127AD"/>
    <w:rsid w:val="00012BD2"/>
    <w:rsid w:val="0001466E"/>
    <w:rsid w:val="0001473E"/>
    <w:rsid w:val="00014BEB"/>
    <w:rsid w:val="00014C81"/>
    <w:rsid w:val="00016A1D"/>
    <w:rsid w:val="00017459"/>
    <w:rsid w:val="0001776B"/>
    <w:rsid w:val="00017BB2"/>
    <w:rsid w:val="00020BB4"/>
    <w:rsid w:val="00020C60"/>
    <w:rsid w:val="0002147F"/>
    <w:rsid w:val="000219CA"/>
    <w:rsid w:val="00022EEB"/>
    <w:rsid w:val="00023947"/>
    <w:rsid w:val="00023B79"/>
    <w:rsid w:val="00023C64"/>
    <w:rsid w:val="00023D11"/>
    <w:rsid w:val="0002477B"/>
    <w:rsid w:val="000255C0"/>
    <w:rsid w:val="00026D05"/>
    <w:rsid w:val="00026F09"/>
    <w:rsid w:val="00027667"/>
    <w:rsid w:val="000279EE"/>
    <w:rsid w:val="00030C69"/>
    <w:rsid w:val="00030F98"/>
    <w:rsid w:val="00031B00"/>
    <w:rsid w:val="00032149"/>
    <w:rsid w:val="00032D8C"/>
    <w:rsid w:val="00032E25"/>
    <w:rsid w:val="0003360F"/>
    <w:rsid w:val="00033B53"/>
    <w:rsid w:val="00033EE5"/>
    <w:rsid w:val="000350F4"/>
    <w:rsid w:val="00035484"/>
    <w:rsid w:val="00035B49"/>
    <w:rsid w:val="000367B9"/>
    <w:rsid w:val="00036E17"/>
    <w:rsid w:val="0003795B"/>
    <w:rsid w:val="00040094"/>
    <w:rsid w:val="000407C7"/>
    <w:rsid w:val="000427F1"/>
    <w:rsid w:val="00043702"/>
    <w:rsid w:val="00043822"/>
    <w:rsid w:val="0004501C"/>
    <w:rsid w:val="000458EF"/>
    <w:rsid w:val="00045AA7"/>
    <w:rsid w:val="0004619C"/>
    <w:rsid w:val="00046480"/>
    <w:rsid w:val="00046BD8"/>
    <w:rsid w:val="0004766A"/>
    <w:rsid w:val="0004766F"/>
    <w:rsid w:val="00047ECF"/>
    <w:rsid w:val="00050015"/>
    <w:rsid w:val="000503E1"/>
    <w:rsid w:val="00051334"/>
    <w:rsid w:val="0005148F"/>
    <w:rsid w:val="0005291E"/>
    <w:rsid w:val="000536A2"/>
    <w:rsid w:val="0005399C"/>
    <w:rsid w:val="000539D6"/>
    <w:rsid w:val="000546E0"/>
    <w:rsid w:val="0005483D"/>
    <w:rsid w:val="000552F9"/>
    <w:rsid w:val="00055413"/>
    <w:rsid w:val="000556FD"/>
    <w:rsid w:val="00055A43"/>
    <w:rsid w:val="00055E64"/>
    <w:rsid w:val="00056004"/>
    <w:rsid w:val="00056452"/>
    <w:rsid w:val="0006027F"/>
    <w:rsid w:val="00061739"/>
    <w:rsid w:val="00061946"/>
    <w:rsid w:val="00061D36"/>
    <w:rsid w:val="00061E70"/>
    <w:rsid w:val="000626FA"/>
    <w:rsid w:val="00062C1A"/>
    <w:rsid w:val="00062CFF"/>
    <w:rsid w:val="00062EEE"/>
    <w:rsid w:val="00063A64"/>
    <w:rsid w:val="000655F4"/>
    <w:rsid w:val="00065AB0"/>
    <w:rsid w:val="00065B5D"/>
    <w:rsid w:val="00065F3D"/>
    <w:rsid w:val="00066DD5"/>
    <w:rsid w:val="0006741A"/>
    <w:rsid w:val="0006754B"/>
    <w:rsid w:val="000675B4"/>
    <w:rsid w:val="000706B0"/>
    <w:rsid w:val="00070AF7"/>
    <w:rsid w:val="00070FB1"/>
    <w:rsid w:val="000712F6"/>
    <w:rsid w:val="000716DF"/>
    <w:rsid w:val="00071D89"/>
    <w:rsid w:val="00072B55"/>
    <w:rsid w:val="00072C5D"/>
    <w:rsid w:val="00072F24"/>
    <w:rsid w:val="00073034"/>
    <w:rsid w:val="000745CE"/>
    <w:rsid w:val="000747A6"/>
    <w:rsid w:val="00074DD0"/>
    <w:rsid w:val="00074EBC"/>
    <w:rsid w:val="000757CE"/>
    <w:rsid w:val="00075D9B"/>
    <w:rsid w:val="00076D6C"/>
    <w:rsid w:val="00077227"/>
    <w:rsid w:val="00077648"/>
    <w:rsid w:val="0007764A"/>
    <w:rsid w:val="00082669"/>
    <w:rsid w:val="00082B15"/>
    <w:rsid w:val="0008313A"/>
    <w:rsid w:val="00083538"/>
    <w:rsid w:val="0008368D"/>
    <w:rsid w:val="000836A9"/>
    <w:rsid w:val="0008370C"/>
    <w:rsid w:val="00083EB2"/>
    <w:rsid w:val="00085F4C"/>
    <w:rsid w:val="00086ED9"/>
    <w:rsid w:val="0008726A"/>
    <w:rsid w:val="0008749C"/>
    <w:rsid w:val="00087AA3"/>
    <w:rsid w:val="00090635"/>
    <w:rsid w:val="0009145D"/>
    <w:rsid w:val="00091A99"/>
    <w:rsid w:val="00091B48"/>
    <w:rsid w:val="00091B76"/>
    <w:rsid w:val="00091CCC"/>
    <w:rsid w:val="00091F75"/>
    <w:rsid w:val="000924DB"/>
    <w:rsid w:val="00092D6F"/>
    <w:rsid w:val="00093588"/>
    <w:rsid w:val="00095444"/>
    <w:rsid w:val="00095DE5"/>
    <w:rsid w:val="00096210"/>
    <w:rsid w:val="000963CE"/>
    <w:rsid w:val="00097C3E"/>
    <w:rsid w:val="000A03F4"/>
    <w:rsid w:val="000A181C"/>
    <w:rsid w:val="000A1DC0"/>
    <w:rsid w:val="000A2465"/>
    <w:rsid w:val="000A296E"/>
    <w:rsid w:val="000A2995"/>
    <w:rsid w:val="000A2E28"/>
    <w:rsid w:val="000A3042"/>
    <w:rsid w:val="000A471D"/>
    <w:rsid w:val="000A4C06"/>
    <w:rsid w:val="000A4DE4"/>
    <w:rsid w:val="000A5459"/>
    <w:rsid w:val="000A54E2"/>
    <w:rsid w:val="000A577D"/>
    <w:rsid w:val="000A5A76"/>
    <w:rsid w:val="000A5BA2"/>
    <w:rsid w:val="000A75A1"/>
    <w:rsid w:val="000A7E10"/>
    <w:rsid w:val="000B058C"/>
    <w:rsid w:val="000B05D8"/>
    <w:rsid w:val="000B0742"/>
    <w:rsid w:val="000B16AE"/>
    <w:rsid w:val="000B1ACC"/>
    <w:rsid w:val="000B29A2"/>
    <w:rsid w:val="000B3921"/>
    <w:rsid w:val="000B4BD6"/>
    <w:rsid w:val="000B5E94"/>
    <w:rsid w:val="000B61D2"/>
    <w:rsid w:val="000B6C71"/>
    <w:rsid w:val="000B6DFD"/>
    <w:rsid w:val="000C04E2"/>
    <w:rsid w:val="000C08D5"/>
    <w:rsid w:val="000C0F86"/>
    <w:rsid w:val="000C233C"/>
    <w:rsid w:val="000C3736"/>
    <w:rsid w:val="000C3AE0"/>
    <w:rsid w:val="000C3F5A"/>
    <w:rsid w:val="000C4604"/>
    <w:rsid w:val="000C5341"/>
    <w:rsid w:val="000C5839"/>
    <w:rsid w:val="000C639E"/>
    <w:rsid w:val="000C72E0"/>
    <w:rsid w:val="000C769C"/>
    <w:rsid w:val="000C76DB"/>
    <w:rsid w:val="000C7A1B"/>
    <w:rsid w:val="000D0870"/>
    <w:rsid w:val="000D0DD5"/>
    <w:rsid w:val="000D0F09"/>
    <w:rsid w:val="000D27E0"/>
    <w:rsid w:val="000D2D4F"/>
    <w:rsid w:val="000D4C4D"/>
    <w:rsid w:val="000D509C"/>
    <w:rsid w:val="000D5A32"/>
    <w:rsid w:val="000D5EB0"/>
    <w:rsid w:val="000D6107"/>
    <w:rsid w:val="000D62D5"/>
    <w:rsid w:val="000D7B33"/>
    <w:rsid w:val="000E0228"/>
    <w:rsid w:val="000E181D"/>
    <w:rsid w:val="000E1AD6"/>
    <w:rsid w:val="000E33F8"/>
    <w:rsid w:val="000E3DD2"/>
    <w:rsid w:val="000E5152"/>
    <w:rsid w:val="000E5949"/>
    <w:rsid w:val="000E7CCB"/>
    <w:rsid w:val="000F03AC"/>
    <w:rsid w:val="000F0BC0"/>
    <w:rsid w:val="000F1876"/>
    <w:rsid w:val="000F1911"/>
    <w:rsid w:val="000F19BC"/>
    <w:rsid w:val="000F1BC4"/>
    <w:rsid w:val="000F1D04"/>
    <w:rsid w:val="000F2281"/>
    <w:rsid w:val="000F28D1"/>
    <w:rsid w:val="000F2FB4"/>
    <w:rsid w:val="000F5751"/>
    <w:rsid w:val="000F6C2C"/>
    <w:rsid w:val="000F7AA1"/>
    <w:rsid w:val="0010015D"/>
    <w:rsid w:val="00100FA7"/>
    <w:rsid w:val="00102B4C"/>
    <w:rsid w:val="00103A31"/>
    <w:rsid w:val="00103FC8"/>
    <w:rsid w:val="001043A0"/>
    <w:rsid w:val="00104937"/>
    <w:rsid w:val="00105B8A"/>
    <w:rsid w:val="00105DC3"/>
    <w:rsid w:val="00106225"/>
    <w:rsid w:val="001063D5"/>
    <w:rsid w:val="00106CA7"/>
    <w:rsid w:val="00107059"/>
    <w:rsid w:val="001072A1"/>
    <w:rsid w:val="00107391"/>
    <w:rsid w:val="00110121"/>
    <w:rsid w:val="0011154F"/>
    <w:rsid w:val="0011163E"/>
    <w:rsid w:val="00111963"/>
    <w:rsid w:val="0011206F"/>
    <w:rsid w:val="00112404"/>
    <w:rsid w:val="0011263A"/>
    <w:rsid w:val="001137F1"/>
    <w:rsid w:val="00113899"/>
    <w:rsid w:val="00113CAD"/>
    <w:rsid w:val="00113CF9"/>
    <w:rsid w:val="001140F3"/>
    <w:rsid w:val="0011410B"/>
    <w:rsid w:val="001142BF"/>
    <w:rsid w:val="00114705"/>
    <w:rsid w:val="00115533"/>
    <w:rsid w:val="001161F2"/>
    <w:rsid w:val="0011628D"/>
    <w:rsid w:val="001164FA"/>
    <w:rsid w:val="00117BB2"/>
    <w:rsid w:val="00117D10"/>
    <w:rsid w:val="00117EAE"/>
    <w:rsid w:val="00120052"/>
    <w:rsid w:val="00120802"/>
    <w:rsid w:val="001208E2"/>
    <w:rsid w:val="0012110A"/>
    <w:rsid w:val="001215D5"/>
    <w:rsid w:val="00121A7A"/>
    <w:rsid w:val="00123762"/>
    <w:rsid w:val="00123A82"/>
    <w:rsid w:val="00123ECE"/>
    <w:rsid w:val="00124F5E"/>
    <w:rsid w:val="001256E8"/>
    <w:rsid w:val="00125856"/>
    <w:rsid w:val="001262E6"/>
    <w:rsid w:val="00126E79"/>
    <w:rsid w:val="0012700F"/>
    <w:rsid w:val="00127611"/>
    <w:rsid w:val="00127B8A"/>
    <w:rsid w:val="00130403"/>
    <w:rsid w:val="00130A53"/>
    <w:rsid w:val="001312ED"/>
    <w:rsid w:val="001321B4"/>
    <w:rsid w:val="00132727"/>
    <w:rsid w:val="00132F86"/>
    <w:rsid w:val="00133945"/>
    <w:rsid w:val="001343DD"/>
    <w:rsid w:val="00134AA0"/>
    <w:rsid w:val="00134CB5"/>
    <w:rsid w:val="00135470"/>
    <w:rsid w:val="001354AA"/>
    <w:rsid w:val="001360A2"/>
    <w:rsid w:val="001374BD"/>
    <w:rsid w:val="00137D6B"/>
    <w:rsid w:val="00137F3F"/>
    <w:rsid w:val="00142895"/>
    <w:rsid w:val="001433C1"/>
    <w:rsid w:val="0014380E"/>
    <w:rsid w:val="00145025"/>
    <w:rsid w:val="001455EF"/>
    <w:rsid w:val="00145740"/>
    <w:rsid w:val="001458C1"/>
    <w:rsid w:val="00145B2E"/>
    <w:rsid w:val="001462F2"/>
    <w:rsid w:val="001468D6"/>
    <w:rsid w:val="001468F0"/>
    <w:rsid w:val="00146B35"/>
    <w:rsid w:val="0014701D"/>
    <w:rsid w:val="001501A7"/>
    <w:rsid w:val="001503F6"/>
    <w:rsid w:val="00150EBE"/>
    <w:rsid w:val="001510BA"/>
    <w:rsid w:val="00151755"/>
    <w:rsid w:val="00151BB5"/>
    <w:rsid w:val="00151CF9"/>
    <w:rsid w:val="00151F89"/>
    <w:rsid w:val="00152377"/>
    <w:rsid w:val="001525C8"/>
    <w:rsid w:val="00152711"/>
    <w:rsid w:val="0015384D"/>
    <w:rsid w:val="00153CE0"/>
    <w:rsid w:val="00154201"/>
    <w:rsid w:val="00154DAA"/>
    <w:rsid w:val="00154DC0"/>
    <w:rsid w:val="00154F8B"/>
    <w:rsid w:val="001552D9"/>
    <w:rsid w:val="0015592E"/>
    <w:rsid w:val="00155A15"/>
    <w:rsid w:val="00157221"/>
    <w:rsid w:val="00157536"/>
    <w:rsid w:val="00161096"/>
    <w:rsid w:val="001613B6"/>
    <w:rsid w:val="0016145B"/>
    <w:rsid w:val="001619DB"/>
    <w:rsid w:val="0016201A"/>
    <w:rsid w:val="001624C3"/>
    <w:rsid w:val="00163410"/>
    <w:rsid w:val="00164F6C"/>
    <w:rsid w:val="00164FFA"/>
    <w:rsid w:val="00165B38"/>
    <w:rsid w:val="00165B68"/>
    <w:rsid w:val="001660C4"/>
    <w:rsid w:val="00166323"/>
    <w:rsid w:val="00166C88"/>
    <w:rsid w:val="0016739D"/>
    <w:rsid w:val="00167863"/>
    <w:rsid w:val="001717C9"/>
    <w:rsid w:val="00171E48"/>
    <w:rsid w:val="001723D4"/>
    <w:rsid w:val="00172CEF"/>
    <w:rsid w:val="0017343D"/>
    <w:rsid w:val="00173448"/>
    <w:rsid w:val="001738B6"/>
    <w:rsid w:val="0017432B"/>
    <w:rsid w:val="00174BEB"/>
    <w:rsid w:val="00174F39"/>
    <w:rsid w:val="00175B17"/>
    <w:rsid w:val="00177C38"/>
    <w:rsid w:val="00180640"/>
    <w:rsid w:val="0018082C"/>
    <w:rsid w:val="00180BEC"/>
    <w:rsid w:val="00180DD3"/>
    <w:rsid w:val="001840F0"/>
    <w:rsid w:val="0018476F"/>
    <w:rsid w:val="0018480E"/>
    <w:rsid w:val="00184817"/>
    <w:rsid w:val="00184F0C"/>
    <w:rsid w:val="00185063"/>
    <w:rsid w:val="001856B0"/>
    <w:rsid w:val="00186DA2"/>
    <w:rsid w:val="001871DC"/>
    <w:rsid w:val="0018789A"/>
    <w:rsid w:val="00187AAE"/>
    <w:rsid w:val="00187DC6"/>
    <w:rsid w:val="001901CB"/>
    <w:rsid w:val="00190362"/>
    <w:rsid w:val="00191CBF"/>
    <w:rsid w:val="00192562"/>
    <w:rsid w:val="00192757"/>
    <w:rsid w:val="001929EC"/>
    <w:rsid w:val="00195C4E"/>
    <w:rsid w:val="00195DF6"/>
    <w:rsid w:val="00195F07"/>
    <w:rsid w:val="00197F63"/>
    <w:rsid w:val="001A11C4"/>
    <w:rsid w:val="001A1D12"/>
    <w:rsid w:val="001A2506"/>
    <w:rsid w:val="001A250D"/>
    <w:rsid w:val="001A282E"/>
    <w:rsid w:val="001A2DD3"/>
    <w:rsid w:val="001A31B5"/>
    <w:rsid w:val="001A3392"/>
    <w:rsid w:val="001A6019"/>
    <w:rsid w:val="001A6E98"/>
    <w:rsid w:val="001A7077"/>
    <w:rsid w:val="001A785B"/>
    <w:rsid w:val="001B003E"/>
    <w:rsid w:val="001B16A9"/>
    <w:rsid w:val="001B1710"/>
    <w:rsid w:val="001B1FEA"/>
    <w:rsid w:val="001B2E21"/>
    <w:rsid w:val="001B2EDD"/>
    <w:rsid w:val="001B451C"/>
    <w:rsid w:val="001B477A"/>
    <w:rsid w:val="001B4824"/>
    <w:rsid w:val="001B5198"/>
    <w:rsid w:val="001B530A"/>
    <w:rsid w:val="001B5E3B"/>
    <w:rsid w:val="001B6849"/>
    <w:rsid w:val="001C082A"/>
    <w:rsid w:val="001C0F26"/>
    <w:rsid w:val="001C2284"/>
    <w:rsid w:val="001C3614"/>
    <w:rsid w:val="001C42A8"/>
    <w:rsid w:val="001C521C"/>
    <w:rsid w:val="001C675D"/>
    <w:rsid w:val="001C7DAA"/>
    <w:rsid w:val="001D08DC"/>
    <w:rsid w:val="001D0E9B"/>
    <w:rsid w:val="001D16F6"/>
    <w:rsid w:val="001D2785"/>
    <w:rsid w:val="001D29CB"/>
    <w:rsid w:val="001D3059"/>
    <w:rsid w:val="001D54B4"/>
    <w:rsid w:val="001D5CE1"/>
    <w:rsid w:val="001D5DF8"/>
    <w:rsid w:val="001D6769"/>
    <w:rsid w:val="001D79EB"/>
    <w:rsid w:val="001E002A"/>
    <w:rsid w:val="001E00CB"/>
    <w:rsid w:val="001E022C"/>
    <w:rsid w:val="001E188B"/>
    <w:rsid w:val="001E18A1"/>
    <w:rsid w:val="001E1DD2"/>
    <w:rsid w:val="001E2493"/>
    <w:rsid w:val="001E2977"/>
    <w:rsid w:val="001E34DA"/>
    <w:rsid w:val="001E3560"/>
    <w:rsid w:val="001E35E9"/>
    <w:rsid w:val="001E3DB1"/>
    <w:rsid w:val="001E3E3D"/>
    <w:rsid w:val="001E40BA"/>
    <w:rsid w:val="001E4B47"/>
    <w:rsid w:val="001E4EEB"/>
    <w:rsid w:val="001E4F29"/>
    <w:rsid w:val="001E65F0"/>
    <w:rsid w:val="001E6B53"/>
    <w:rsid w:val="001E6D8E"/>
    <w:rsid w:val="001E7A86"/>
    <w:rsid w:val="001F0741"/>
    <w:rsid w:val="001F12E4"/>
    <w:rsid w:val="001F133A"/>
    <w:rsid w:val="001F25F9"/>
    <w:rsid w:val="001F3753"/>
    <w:rsid w:val="001F3ABD"/>
    <w:rsid w:val="001F4804"/>
    <w:rsid w:val="001F488F"/>
    <w:rsid w:val="001F48F1"/>
    <w:rsid w:val="001F52E1"/>
    <w:rsid w:val="001F5D0B"/>
    <w:rsid w:val="001F62A6"/>
    <w:rsid w:val="001F7204"/>
    <w:rsid w:val="002000E6"/>
    <w:rsid w:val="00200864"/>
    <w:rsid w:val="0020168A"/>
    <w:rsid w:val="00201FDC"/>
    <w:rsid w:val="002027DC"/>
    <w:rsid w:val="0020414B"/>
    <w:rsid w:val="00204AC5"/>
    <w:rsid w:val="002063F4"/>
    <w:rsid w:val="002067A3"/>
    <w:rsid w:val="002122BA"/>
    <w:rsid w:val="002126D0"/>
    <w:rsid w:val="00212BB5"/>
    <w:rsid w:val="002135B5"/>
    <w:rsid w:val="00213A61"/>
    <w:rsid w:val="0021401D"/>
    <w:rsid w:val="00214D5B"/>
    <w:rsid w:val="00217766"/>
    <w:rsid w:val="00217C4A"/>
    <w:rsid w:val="00217D00"/>
    <w:rsid w:val="00220733"/>
    <w:rsid w:val="0022099B"/>
    <w:rsid w:val="00220AD0"/>
    <w:rsid w:val="002214A2"/>
    <w:rsid w:val="00221578"/>
    <w:rsid w:val="00221B31"/>
    <w:rsid w:val="0022203E"/>
    <w:rsid w:val="002246D2"/>
    <w:rsid w:val="002249A4"/>
    <w:rsid w:val="00224A85"/>
    <w:rsid w:val="002255A0"/>
    <w:rsid w:val="002269D0"/>
    <w:rsid w:val="00226BBC"/>
    <w:rsid w:val="002301F4"/>
    <w:rsid w:val="00230B7F"/>
    <w:rsid w:val="00230CEB"/>
    <w:rsid w:val="00230ED2"/>
    <w:rsid w:val="00231591"/>
    <w:rsid w:val="002317AB"/>
    <w:rsid w:val="00231AC2"/>
    <w:rsid w:val="00234FC8"/>
    <w:rsid w:val="00240AE6"/>
    <w:rsid w:val="00242532"/>
    <w:rsid w:val="002442A1"/>
    <w:rsid w:val="00245467"/>
    <w:rsid w:val="00246340"/>
    <w:rsid w:val="00246C24"/>
    <w:rsid w:val="00247CF0"/>
    <w:rsid w:val="00250709"/>
    <w:rsid w:val="002515C6"/>
    <w:rsid w:val="002521A6"/>
    <w:rsid w:val="00252957"/>
    <w:rsid w:val="00253324"/>
    <w:rsid w:val="002539EF"/>
    <w:rsid w:val="00254233"/>
    <w:rsid w:val="002543E6"/>
    <w:rsid w:val="00254457"/>
    <w:rsid w:val="00254B20"/>
    <w:rsid w:val="00254C66"/>
    <w:rsid w:val="002557D2"/>
    <w:rsid w:val="002567F5"/>
    <w:rsid w:val="00257377"/>
    <w:rsid w:val="002601C1"/>
    <w:rsid w:val="00260609"/>
    <w:rsid w:val="00260900"/>
    <w:rsid w:val="00260A36"/>
    <w:rsid w:val="002615A7"/>
    <w:rsid w:val="00261A1F"/>
    <w:rsid w:val="00261A92"/>
    <w:rsid w:val="002638F3"/>
    <w:rsid w:val="00263939"/>
    <w:rsid w:val="00263ACA"/>
    <w:rsid w:val="002647AA"/>
    <w:rsid w:val="00264FF3"/>
    <w:rsid w:val="00265B78"/>
    <w:rsid w:val="00266286"/>
    <w:rsid w:val="002665E5"/>
    <w:rsid w:val="002679A1"/>
    <w:rsid w:val="0027028E"/>
    <w:rsid w:val="00270EEF"/>
    <w:rsid w:val="002713A1"/>
    <w:rsid w:val="00271A5D"/>
    <w:rsid w:val="00273D97"/>
    <w:rsid w:val="002745EA"/>
    <w:rsid w:val="00274C22"/>
    <w:rsid w:val="00275103"/>
    <w:rsid w:val="0027542E"/>
    <w:rsid w:val="00276ACE"/>
    <w:rsid w:val="0027726E"/>
    <w:rsid w:val="002777E7"/>
    <w:rsid w:val="00280DEC"/>
    <w:rsid w:val="0028147E"/>
    <w:rsid w:val="00282300"/>
    <w:rsid w:val="0028349B"/>
    <w:rsid w:val="002842ED"/>
    <w:rsid w:val="00285F73"/>
    <w:rsid w:val="00285FF0"/>
    <w:rsid w:val="00286B8F"/>
    <w:rsid w:val="00286E1C"/>
    <w:rsid w:val="00286F78"/>
    <w:rsid w:val="00286FF0"/>
    <w:rsid w:val="00290054"/>
    <w:rsid w:val="00290669"/>
    <w:rsid w:val="0029186B"/>
    <w:rsid w:val="00293B1F"/>
    <w:rsid w:val="00294585"/>
    <w:rsid w:val="002953C7"/>
    <w:rsid w:val="0029561D"/>
    <w:rsid w:val="00295948"/>
    <w:rsid w:val="00295C8E"/>
    <w:rsid w:val="00295D9D"/>
    <w:rsid w:val="0029601A"/>
    <w:rsid w:val="002961C8"/>
    <w:rsid w:val="002967DE"/>
    <w:rsid w:val="002969CF"/>
    <w:rsid w:val="00297309"/>
    <w:rsid w:val="002978AA"/>
    <w:rsid w:val="00297EED"/>
    <w:rsid w:val="002A01A5"/>
    <w:rsid w:val="002A231C"/>
    <w:rsid w:val="002A27A2"/>
    <w:rsid w:val="002A2F99"/>
    <w:rsid w:val="002A3497"/>
    <w:rsid w:val="002A4130"/>
    <w:rsid w:val="002A56C1"/>
    <w:rsid w:val="002A5718"/>
    <w:rsid w:val="002A5CE8"/>
    <w:rsid w:val="002A6565"/>
    <w:rsid w:val="002A6C30"/>
    <w:rsid w:val="002A6CE9"/>
    <w:rsid w:val="002A6D1C"/>
    <w:rsid w:val="002B0D4F"/>
    <w:rsid w:val="002B1288"/>
    <w:rsid w:val="002B2C5E"/>
    <w:rsid w:val="002B3170"/>
    <w:rsid w:val="002B46C4"/>
    <w:rsid w:val="002B4721"/>
    <w:rsid w:val="002B54A0"/>
    <w:rsid w:val="002B54E3"/>
    <w:rsid w:val="002B66D7"/>
    <w:rsid w:val="002B676F"/>
    <w:rsid w:val="002B6795"/>
    <w:rsid w:val="002B7AB0"/>
    <w:rsid w:val="002B7DD2"/>
    <w:rsid w:val="002C1445"/>
    <w:rsid w:val="002C16D7"/>
    <w:rsid w:val="002C1984"/>
    <w:rsid w:val="002C2D99"/>
    <w:rsid w:val="002C3218"/>
    <w:rsid w:val="002C3E8F"/>
    <w:rsid w:val="002C5B63"/>
    <w:rsid w:val="002C60FD"/>
    <w:rsid w:val="002C6585"/>
    <w:rsid w:val="002C6594"/>
    <w:rsid w:val="002C67D2"/>
    <w:rsid w:val="002C708E"/>
    <w:rsid w:val="002C7449"/>
    <w:rsid w:val="002D063A"/>
    <w:rsid w:val="002D0D2A"/>
    <w:rsid w:val="002D19E8"/>
    <w:rsid w:val="002D1C25"/>
    <w:rsid w:val="002D2049"/>
    <w:rsid w:val="002D2B11"/>
    <w:rsid w:val="002D2B73"/>
    <w:rsid w:val="002D4B1F"/>
    <w:rsid w:val="002D4D7E"/>
    <w:rsid w:val="002D506D"/>
    <w:rsid w:val="002D6788"/>
    <w:rsid w:val="002D6E0B"/>
    <w:rsid w:val="002E0633"/>
    <w:rsid w:val="002E0817"/>
    <w:rsid w:val="002E21BC"/>
    <w:rsid w:val="002E26CF"/>
    <w:rsid w:val="002E2AE7"/>
    <w:rsid w:val="002E3369"/>
    <w:rsid w:val="002E392A"/>
    <w:rsid w:val="002E3EA5"/>
    <w:rsid w:val="002E509A"/>
    <w:rsid w:val="002E5923"/>
    <w:rsid w:val="002E5960"/>
    <w:rsid w:val="002E683F"/>
    <w:rsid w:val="002E6ECD"/>
    <w:rsid w:val="002E7B70"/>
    <w:rsid w:val="002E7DE6"/>
    <w:rsid w:val="002F1BF4"/>
    <w:rsid w:val="002F1F97"/>
    <w:rsid w:val="002F2991"/>
    <w:rsid w:val="002F38F2"/>
    <w:rsid w:val="002F394A"/>
    <w:rsid w:val="002F3B57"/>
    <w:rsid w:val="002F3D94"/>
    <w:rsid w:val="002F4019"/>
    <w:rsid w:val="002F411D"/>
    <w:rsid w:val="002F502F"/>
    <w:rsid w:val="002F57F7"/>
    <w:rsid w:val="002F74B7"/>
    <w:rsid w:val="002F7660"/>
    <w:rsid w:val="002F77F1"/>
    <w:rsid w:val="00300107"/>
    <w:rsid w:val="00300540"/>
    <w:rsid w:val="00300C65"/>
    <w:rsid w:val="0030194E"/>
    <w:rsid w:val="00301E2D"/>
    <w:rsid w:val="00302F41"/>
    <w:rsid w:val="00303199"/>
    <w:rsid w:val="00303DA6"/>
    <w:rsid w:val="003040FD"/>
    <w:rsid w:val="003050E6"/>
    <w:rsid w:val="00305746"/>
    <w:rsid w:val="00305D65"/>
    <w:rsid w:val="003066DD"/>
    <w:rsid w:val="00306D08"/>
    <w:rsid w:val="0031018B"/>
    <w:rsid w:val="0031029E"/>
    <w:rsid w:val="00310758"/>
    <w:rsid w:val="00310D61"/>
    <w:rsid w:val="00311868"/>
    <w:rsid w:val="00311C86"/>
    <w:rsid w:val="00311E79"/>
    <w:rsid w:val="00313030"/>
    <w:rsid w:val="00314069"/>
    <w:rsid w:val="00314111"/>
    <w:rsid w:val="00314ADD"/>
    <w:rsid w:val="0031572A"/>
    <w:rsid w:val="0031580D"/>
    <w:rsid w:val="00315952"/>
    <w:rsid w:val="00316277"/>
    <w:rsid w:val="003164B2"/>
    <w:rsid w:val="003166B2"/>
    <w:rsid w:val="0031689C"/>
    <w:rsid w:val="00316C24"/>
    <w:rsid w:val="003170E1"/>
    <w:rsid w:val="0031796A"/>
    <w:rsid w:val="003209CD"/>
    <w:rsid w:val="00321ED0"/>
    <w:rsid w:val="00322233"/>
    <w:rsid w:val="003227DB"/>
    <w:rsid w:val="00322E99"/>
    <w:rsid w:val="00323201"/>
    <w:rsid w:val="00324012"/>
    <w:rsid w:val="00324863"/>
    <w:rsid w:val="00325AB7"/>
    <w:rsid w:val="00326818"/>
    <w:rsid w:val="00326926"/>
    <w:rsid w:val="00326B61"/>
    <w:rsid w:val="00326FD1"/>
    <w:rsid w:val="003270B0"/>
    <w:rsid w:val="0032764C"/>
    <w:rsid w:val="00327785"/>
    <w:rsid w:val="003306EA"/>
    <w:rsid w:val="00330703"/>
    <w:rsid w:val="003320BC"/>
    <w:rsid w:val="0033277B"/>
    <w:rsid w:val="003331D9"/>
    <w:rsid w:val="0033421D"/>
    <w:rsid w:val="003349AB"/>
    <w:rsid w:val="00335E8B"/>
    <w:rsid w:val="00335F4F"/>
    <w:rsid w:val="00336BFF"/>
    <w:rsid w:val="00336D0F"/>
    <w:rsid w:val="00336D1F"/>
    <w:rsid w:val="003413EF"/>
    <w:rsid w:val="00341AC6"/>
    <w:rsid w:val="00341F85"/>
    <w:rsid w:val="00342A76"/>
    <w:rsid w:val="00343B68"/>
    <w:rsid w:val="003443A8"/>
    <w:rsid w:val="00344488"/>
    <w:rsid w:val="00344651"/>
    <w:rsid w:val="00344CCD"/>
    <w:rsid w:val="00345167"/>
    <w:rsid w:val="00345C4B"/>
    <w:rsid w:val="00345F90"/>
    <w:rsid w:val="003469D7"/>
    <w:rsid w:val="00346E42"/>
    <w:rsid w:val="003472CB"/>
    <w:rsid w:val="00347412"/>
    <w:rsid w:val="0035038C"/>
    <w:rsid w:val="00350745"/>
    <w:rsid w:val="00350AF1"/>
    <w:rsid w:val="0035172D"/>
    <w:rsid w:val="00352616"/>
    <w:rsid w:val="0035293E"/>
    <w:rsid w:val="0035305E"/>
    <w:rsid w:val="00353085"/>
    <w:rsid w:val="003530AC"/>
    <w:rsid w:val="00353788"/>
    <w:rsid w:val="00353FB1"/>
    <w:rsid w:val="00354071"/>
    <w:rsid w:val="00354332"/>
    <w:rsid w:val="0035463E"/>
    <w:rsid w:val="00354A36"/>
    <w:rsid w:val="00355AEE"/>
    <w:rsid w:val="003574B2"/>
    <w:rsid w:val="00357AD4"/>
    <w:rsid w:val="003608F1"/>
    <w:rsid w:val="00360FC0"/>
    <w:rsid w:val="00361F3F"/>
    <w:rsid w:val="00362769"/>
    <w:rsid w:val="003627CF"/>
    <w:rsid w:val="00362DC7"/>
    <w:rsid w:val="00363EDB"/>
    <w:rsid w:val="003652F0"/>
    <w:rsid w:val="00366DF3"/>
    <w:rsid w:val="00367DDF"/>
    <w:rsid w:val="003703B0"/>
    <w:rsid w:val="00370AA3"/>
    <w:rsid w:val="00370D86"/>
    <w:rsid w:val="00371470"/>
    <w:rsid w:val="003717BC"/>
    <w:rsid w:val="003719B1"/>
    <w:rsid w:val="00371E16"/>
    <w:rsid w:val="00372B3D"/>
    <w:rsid w:val="003739D8"/>
    <w:rsid w:val="00374CE2"/>
    <w:rsid w:val="00375CA9"/>
    <w:rsid w:val="0037661A"/>
    <w:rsid w:val="00380217"/>
    <w:rsid w:val="00381027"/>
    <w:rsid w:val="003817ED"/>
    <w:rsid w:val="00381C5F"/>
    <w:rsid w:val="00381C76"/>
    <w:rsid w:val="003828B7"/>
    <w:rsid w:val="00384A1B"/>
    <w:rsid w:val="00384DBC"/>
    <w:rsid w:val="003852AA"/>
    <w:rsid w:val="00385677"/>
    <w:rsid w:val="00385725"/>
    <w:rsid w:val="00385B13"/>
    <w:rsid w:val="00386AD4"/>
    <w:rsid w:val="00386DC6"/>
    <w:rsid w:val="00387430"/>
    <w:rsid w:val="003878AB"/>
    <w:rsid w:val="00390201"/>
    <w:rsid w:val="003906E2"/>
    <w:rsid w:val="0039105C"/>
    <w:rsid w:val="003926F3"/>
    <w:rsid w:val="003926F6"/>
    <w:rsid w:val="00392FA5"/>
    <w:rsid w:val="00393400"/>
    <w:rsid w:val="00393D20"/>
    <w:rsid w:val="00394371"/>
    <w:rsid w:val="00394771"/>
    <w:rsid w:val="00395B23"/>
    <w:rsid w:val="00395C12"/>
    <w:rsid w:val="00395C7B"/>
    <w:rsid w:val="0039665E"/>
    <w:rsid w:val="00396930"/>
    <w:rsid w:val="003A0611"/>
    <w:rsid w:val="003A08BE"/>
    <w:rsid w:val="003A0F7A"/>
    <w:rsid w:val="003A2352"/>
    <w:rsid w:val="003A2A5E"/>
    <w:rsid w:val="003A347F"/>
    <w:rsid w:val="003A38A9"/>
    <w:rsid w:val="003A57A9"/>
    <w:rsid w:val="003A5877"/>
    <w:rsid w:val="003A661B"/>
    <w:rsid w:val="003A7699"/>
    <w:rsid w:val="003A7C93"/>
    <w:rsid w:val="003B39EF"/>
    <w:rsid w:val="003B4095"/>
    <w:rsid w:val="003B46E3"/>
    <w:rsid w:val="003B4D93"/>
    <w:rsid w:val="003B5632"/>
    <w:rsid w:val="003B6113"/>
    <w:rsid w:val="003B70CA"/>
    <w:rsid w:val="003B79A5"/>
    <w:rsid w:val="003C0FCE"/>
    <w:rsid w:val="003C2143"/>
    <w:rsid w:val="003C2199"/>
    <w:rsid w:val="003C326A"/>
    <w:rsid w:val="003C4370"/>
    <w:rsid w:val="003C4BC3"/>
    <w:rsid w:val="003C4F45"/>
    <w:rsid w:val="003C5707"/>
    <w:rsid w:val="003C6370"/>
    <w:rsid w:val="003D12F8"/>
    <w:rsid w:val="003D1BDD"/>
    <w:rsid w:val="003D1F1B"/>
    <w:rsid w:val="003D28DE"/>
    <w:rsid w:val="003D2E75"/>
    <w:rsid w:val="003D3002"/>
    <w:rsid w:val="003D4494"/>
    <w:rsid w:val="003D4751"/>
    <w:rsid w:val="003D59BB"/>
    <w:rsid w:val="003D5B87"/>
    <w:rsid w:val="003D7CFF"/>
    <w:rsid w:val="003E06F6"/>
    <w:rsid w:val="003E0BAC"/>
    <w:rsid w:val="003E27EC"/>
    <w:rsid w:val="003E29C7"/>
    <w:rsid w:val="003E30BE"/>
    <w:rsid w:val="003E3807"/>
    <w:rsid w:val="003E3F92"/>
    <w:rsid w:val="003E4A78"/>
    <w:rsid w:val="003E4F31"/>
    <w:rsid w:val="003E5ABA"/>
    <w:rsid w:val="003E5F6F"/>
    <w:rsid w:val="003E63CC"/>
    <w:rsid w:val="003E687D"/>
    <w:rsid w:val="003E6C8F"/>
    <w:rsid w:val="003F015F"/>
    <w:rsid w:val="003F01F8"/>
    <w:rsid w:val="003F0F39"/>
    <w:rsid w:val="003F1442"/>
    <w:rsid w:val="003F18D0"/>
    <w:rsid w:val="003F1A3C"/>
    <w:rsid w:val="003F2998"/>
    <w:rsid w:val="003F30F3"/>
    <w:rsid w:val="003F4728"/>
    <w:rsid w:val="003F4971"/>
    <w:rsid w:val="003F551C"/>
    <w:rsid w:val="003F57B5"/>
    <w:rsid w:val="003F5E8B"/>
    <w:rsid w:val="003F5FDB"/>
    <w:rsid w:val="003F68DA"/>
    <w:rsid w:val="003F6EB8"/>
    <w:rsid w:val="003F6FDD"/>
    <w:rsid w:val="003F6FF5"/>
    <w:rsid w:val="003F741A"/>
    <w:rsid w:val="0040021D"/>
    <w:rsid w:val="004007BC"/>
    <w:rsid w:val="004008CC"/>
    <w:rsid w:val="004011D7"/>
    <w:rsid w:val="00401A9A"/>
    <w:rsid w:val="00402294"/>
    <w:rsid w:val="00402D00"/>
    <w:rsid w:val="00404417"/>
    <w:rsid w:val="00405576"/>
    <w:rsid w:val="00406448"/>
    <w:rsid w:val="00406C90"/>
    <w:rsid w:val="00406CFC"/>
    <w:rsid w:val="00407B80"/>
    <w:rsid w:val="004108FC"/>
    <w:rsid w:val="004109AB"/>
    <w:rsid w:val="00411117"/>
    <w:rsid w:val="004116CC"/>
    <w:rsid w:val="00412A8F"/>
    <w:rsid w:val="00415541"/>
    <w:rsid w:val="00416E05"/>
    <w:rsid w:val="00416FF5"/>
    <w:rsid w:val="00417347"/>
    <w:rsid w:val="0041773D"/>
    <w:rsid w:val="0042068F"/>
    <w:rsid w:val="00422B04"/>
    <w:rsid w:val="00423017"/>
    <w:rsid w:val="00423037"/>
    <w:rsid w:val="00423F1E"/>
    <w:rsid w:val="00424196"/>
    <w:rsid w:val="00424398"/>
    <w:rsid w:val="00424955"/>
    <w:rsid w:val="00425BA7"/>
    <w:rsid w:val="00425FBF"/>
    <w:rsid w:val="0042707C"/>
    <w:rsid w:val="004277D3"/>
    <w:rsid w:val="00427F9A"/>
    <w:rsid w:val="00430856"/>
    <w:rsid w:val="00430DC7"/>
    <w:rsid w:val="00430FFA"/>
    <w:rsid w:val="00431780"/>
    <w:rsid w:val="00432B4D"/>
    <w:rsid w:val="004333C8"/>
    <w:rsid w:val="00434920"/>
    <w:rsid w:val="0043507A"/>
    <w:rsid w:val="00435171"/>
    <w:rsid w:val="004357C1"/>
    <w:rsid w:val="0043654B"/>
    <w:rsid w:val="0043752D"/>
    <w:rsid w:val="00437D36"/>
    <w:rsid w:val="00440A35"/>
    <w:rsid w:val="00440C39"/>
    <w:rsid w:val="00441736"/>
    <w:rsid w:val="00442B93"/>
    <w:rsid w:val="004462E7"/>
    <w:rsid w:val="00446393"/>
    <w:rsid w:val="004479B4"/>
    <w:rsid w:val="00447B9E"/>
    <w:rsid w:val="004503C3"/>
    <w:rsid w:val="004503DE"/>
    <w:rsid w:val="00451914"/>
    <w:rsid w:val="00452350"/>
    <w:rsid w:val="00452DBD"/>
    <w:rsid w:val="00453104"/>
    <w:rsid w:val="00453698"/>
    <w:rsid w:val="00453DB9"/>
    <w:rsid w:val="004547FE"/>
    <w:rsid w:val="004548F9"/>
    <w:rsid w:val="00454900"/>
    <w:rsid w:val="00456474"/>
    <w:rsid w:val="00457DD0"/>
    <w:rsid w:val="00460CC5"/>
    <w:rsid w:val="00460EC4"/>
    <w:rsid w:val="004610F7"/>
    <w:rsid w:val="00463C3D"/>
    <w:rsid w:val="00463FE8"/>
    <w:rsid w:val="0046493A"/>
    <w:rsid w:val="00464DD5"/>
    <w:rsid w:val="00465562"/>
    <w:rsid w:val="004656CF"/>
    <w:rsid w:val="00465F15"/>
    <w:rsid w:val="0046615D"/>
    <w:rsid w:val="00466222"/>
    <w:rsid w:val="0046642E"/>
    <w:rsid w:val="00467047"/>
    <w:rsid w:val="0046776B"/>
    <w:rsid w:val="00467B4D"/>
    <w:rsid w:val="00467F48"/>
    <w:rsid w:val="004702A5"/>
    <w:rsid w:val="004707C4"/>
    <w:rsid w:val="004715FE"/>
    <w:rsid w:val="0047176A"/>
    <w:rsid w:val="00472E3A"/>
    <w:rsid w:val="0047356F"/>
    <w:rsid w:val="00473730"/>
    <w:rsid w:val="00475A24"/>
    <w:rsid w:val="004760B8"/>
    <w:rsid w:val="00476CE5"/>
    <w:rsid w:val="00476F19"/>
    <w:rsid w:val="0047735A"/>
    <w:rsid w:val="004776CC"/>
    <w:rsid w:val="00477743"/>
    <w:rsid w:val="0047790E"/>
    <w:rsid w:val="0048089E"/>
    <w:rsid w:val="00481198"/>
    <w:rsid w:val="00481BDE"/>
    <w:rsid w:val="00481EE0"/>
    <w:rsid w:val="0048225A"/>
    <w:rsid w:val="004822B5"/>
    <w:rsid w:val="00482656"/>
    <w:rsid w:val="0048295C"/>
    <w:rsid w:val="004830FB"/>
    <w:rsid w:val="004830FD"/>
    <w:rsid w:val="004837D1"/>
    <w:rsid w:val="00484F1A"/>
    <w:rsid w:val="00485B47"/>
    <w:rsid w:val="00485C79"/>
    <w:rsid w:val="00487BC1"/>
    <w:rsid w:val="00487CCE"/>
    <w:rsid w:val="00491AFE"/>
    <w:rsid w:val="00491BCD"/>
    <w:rsid w:val="00491D7D"/>
    <w:rsid w:val="004944AA"/>
    <w:rsid w:val="004947BD"/>
    <w:rsid w:val="004948CF"/>
    <w:rsid w:val="004954F7"/>
    <w:rsid w:val="00495924"/>
    <w:rsid w:val="00495D58"/>
    <w:rsid w:val="00495E22"/>
    <w:rsid w:val="00496F7A"/>
    <w:rsid w:val="00497998"/>
    <w:rsid w:val="00497B43"/>
    <w:rsid w:val="00497B48"/>
    <w:rsid w:val="00497C94"/>
    <w:rsid w:val="004A034B"/>
    <w:rsid w:val="004A04F8"/>
    <w:rsid w:val="004A0841"/>
    <w:rsid w:val="004A1221"/>
    <w:rsid w:val="004A2374"/>
    <w:rsid w:val="004A25B7"/>
    <w:rsid w:val="004A273A"/>
    <w:rsid w:val="004A4BB0"/>
    <w:rsid w:val="004A5C36"/>
    <w:rsid w:val="004A6078"/>
    <w:rsid w:val="004A65AA"/>
    <w:rsid w:val="004A6772"/>
    <w:rsid w:val="004A6B74"/>
    <w:rsid w:val="004A7722"/>
    <w:rsid w:val="004A776A"/>
    <w:rsid w:val="004A7FBB"/>
    <w:rsid w:val="004B0594"/>
    <w:rsid w:val="004B0ABD"/>
    <w:rsid w:val="004B1BBE"/>
    <w:rsid w:val="004B21BD"/>
    <w:rsid w:val="004B2378"/>
    <w:rsid w:val="004B244E"/>
    <w:rsid w:val="004B2981"/>
    <w:rsid w:val="004B32E1"/>
    <w:rsid w:val="004B3376"/>
    <w:rsid w:val="004B3FF8"/>
    <w:rsid w:val="004B4D7A"/>
    <w:rsid w:val="004B5196"/>
    <w:rsid w:val="004B5E04"/>
    <w:rsid w:val="004B75F3"/>
    <w:rsid w:val="004C17CE"/>
    <w:rsid w:val="004C2DB7"/>
    <w:rsid w:val="004C3BAF"/>
    <w:rsid w:val="004C3FF9"/>
    <w:rsid w:val="004C4534"/>
    <w:rsid w:val="004C47FB"/>
    <w:rsid w:val="004C4E4D"/>
    <w:rsid w:val="004C52CD"/>
    <w:rsid w:val="004C58E7"/>
    <w:rsid w:val="004C593C"/>
    <w:rsid w:val="004C5E62"/>
    <w:rsid w:val="004C6E77"/>
    <w:rsid w:val="004C6E9F"/>
    <w:rsid w:val="004C7307"/>
    <w:rsid w:val="004D0631"/>
    <w:rsid w:val="004D08E2"/>
    <w:rsid w:val="004D0F32"/>
    <w:rsid w:val="004D10AE"/>
    <w:rsid w:val="004D17B8"/>
    <w:rsid w:val="004D3268"/>
    <w:rsid w:val="004D4A3B"/>
    <w:rsid w:val="004D6722"/>
    <w:rsid w:val="004D7501"/>
    <w:rsid w:val="004D7AA9"/>
    <w:rsid w:val="004D7E5B"/>
    <w:rsid w:val="004E0CAA"/>
    <w:rsid w:val="004E2152"/>
    <w:rsid w:val="004E357F"/>
    <w:rsid w:val="004E3B3A"/>
    <w:rsid w:val="004E4BB7"/>
    <w:rsid w:val="004E535E"/>
    <w:rsid w:val="004E5EC9"/>
    <w:rsid w:val="004E5F41"/>
    <w:rsid w:val="004E67C4"/>
    <w:rsid w:val="004E6B29"/>
    <w:rsid w:val="004E6B5F"/>
    <w:rsid w:val="004E72EE"/>
    <w:rsid w:val="004E74D6"/>
    <w:rsid w:val="004E75C7"/>
    <w:rsid w:val="004F0FF9"/>
    <w:rsid w:val="004F1A99"/>
    <w:rsid w:val="004F1CA6"/>
    <w:rsid w:val="004F1CB4"/>
    <w:rsid w:val="004F209E"/>
    <w:rsid w:val="004F228F"/>
    <w:rsid w:val="004F2C8D"/>
    <w:rsid w:val="004F31A1"/>
    <w:rsid w:val="004F3771"/>
    <w:rsid w:val="004F3EFB"/>
    <w:rsid w:val="004F436A"/>
    <w:rsid w:val="004F4853"/>
    <w:rsid w:val="004F517F"/>
    <w:rsid w:val="004F5791"/>
    <w:rsid w:val="004F591C"/>
    <w:rsid w:val="004F6103"/>
    <w:rsid w:val="004F64E7"/>
    <w:rsid w:val="004F670E"/>
    <w:rsid w:val="004F6D24"/>
    <w:rsid w:val="004F74E0"/>
    <w:rsid w:val="0050097C"/>
    <w:rsid w:val="00500B71"/>
    <w:rsid w:val="00501E88"/>
    <w:rsid w:val="00502D67"/>
    <w:rsid w:val="00503313"/>
    <w:rsid w:val="00503F93"/>
    <w:rsid w:val="00504E43"/>
    <w:rsid w:val="0050501E"/>
    <w:rsid w:val="0050519F"/>
    <w:rsid w:val="0050569E"/>
    <w:rsid w:val="00505CE3"/>
    <w:rsid w:val="00507360"/>
    <w:rsid w:val="005075F4"/>
    <w:rsid w:val="005078AF"/>
    <w:rsid w:val="00507BC6"/>
    <w:rsid w:val="00507F7B"/>
    <w:rsid w:val="0051057C"/>
    <w:rsid w:val="005115CF"/>
    <w:rsid w:val="00511729"/>
    <w:rsid w:val="00511774"/>
    <w:rsid w:val="00511C0F"/>
    <w:rsid w:val="00512E32"/>
    <w:rsid w:val="00514072"/>
    <w:rsid w:val="005145FC"/>
    <w:rsid w:val="005146C1"/>
    <w:rsid w:val="00514C46"/>
    <w:rsid w:val="00515A20"/>
    <w:rsid w:val="00516A99"/>
    <w:rsid w:val="00516C3F"/>
    <w:rsid w:val="00517388"/>
    <w:rsid w:val="005201A0"/>
    <w:rsid w:val="00521CCC"/>
    <w:rsid w:val="005236C7"/>
    <w:rsid w:val="00523B49"/>
    <w:rsid w:val="00524172"/>
    <w:rsid w:val="005242BF"/>
    <w:rsid w:val="0052432F"/>
    <w:rsid w:val="00524CFC"/>
    <w:rsid w:val="00527CE9"/>
    <w:rsid w:val="00527F0D"/>
    <w:rsid w:val="00530D73"/>
    <w:rsid w:val="00530FD6"/>
    <w:rsid w:val="00531730"/>
    <w:rsid w:val="00531A7C"/>
    <w:rsid w:val="00532050"/>
    <w:rsid w:val="00532611"/>
    <w:rsid w:val="00532D59"/>
    <w:rsid w:val="00533C77"/>
    <w:rsid w:val="00533CD3"/>
    <w:rsid w:val="00533E2E"/>
    <w:rsid w:val="005352BF"/>
    <w:rsid w:val="0053663F"/>
    <w:rsid w:val="005370C2"/>
    <w:rsid w:val="005374E8"/>
    <w:rsid w:val="00537C6B"/>
    <w:rsid w:val="005409F2"/>
    <w:rsid w:val="00540E33"/>
    <w:rsid w:val="00541ECB"/>
    <w:rsid w:val="0054203C"/>
    <w:rsid w:val="0054362F"/>
    <w:rsid w:val="00543D6C"/>
    <w:rsid w:val="005443DD"/>
    <w:rsid w:val="00544BEB"/>
    <w:rsid w:val="00546115"/>
    <w:rsid w:val="00546601"/>
    <w:rsid w:val="00546FB2"/>
    <w:rsid w:val="00547404"/>
    <w:rsid w:val="0054742C"/>
    <w:rsid w:val="00547C07"/>
    <w:rsid w:val="005519DC"/>
    <w:rsid w:val="00551FE9"/>
    <w:rsid w:val="00552288"/>
    <w:rsid w:val="00552592"/>
    <w:rsid w:val="00552BB1"/>
    <w:rsid w:val="00553DE3"/>
    <w:rsid w:val="00554098"/>
    <w:rsid w:val="005551B0"/>
    <w:rsid w:val="00556239"/>
    <w:rsid w:val="005562B0"/>
    <w:rsid w:val="0055676A"/>
    <w:rsid w:val="0055687D"/>
    <w:rsid w:val="005578A9"/>
    <w:rsid w:val="00560AED"/>
    <w:rsid w:val="00560BCF"/>
    <w:rsid w:val="00563AAE"/>
    <w:rsid w:val="00563E7C"/>
    <w:rsid w:val="00564093"/>
    <w:rsid w:val="0056456F"/>
    <w:rsid w:val="005645F4"/>
    <w:rsid w:val="00566AD6"/>
    <w:rsid w:val="00566AFC"/>
    <w:rsid w:val="00567C2A"/>
    <w:rsid w:val="0057000F"/>
    <w:rsid w:val="00570FA3"/>
    <w:rsid w:val="005716B2"/>
    <w:rsid w:val="00571FBE"/>
    <w:rsid w:val="00572263"/>
    <w:rsid w:val="00573323"/>
    <w:rsid w:val="005737D8"/>
    <w:rsid w:val="0057583C"/>
    <w:rsid w:val="00576061"/>
    <w:rsid w:val="00577014"/>
    <w:rsid w:val="00577392"/>
    <w:rsid w:val="0057744F"/>
    <w:rsid w:val="00577E05"/>
    <w:rsid w:val="00581AD4"/>
    <w:rsid w:val="00581B81"/>
    <w:rsid w:val="005834F8"/>
    <w:rsid w:val="0058429B"/>
    <w:rsid w:val="005849E6"/>
    <w:rsid w:val="00584B50"/>
    <w:rsid w:val="005851A5"/>
    <w:rsid w:val="00586D42"/>
    <w:rsid w:val="005904D1"/>
    <w:rsid w:val="00591D7E"/>
    <w:rsid w:val="00593468"/>
    <w:rsid w:val="0059391F"/>
    <w:rsid w:val="0059493C"/>
    <w:rsid w:val="00594DE5"/>
    <w:rsid w:val="00594E07"/>
    <w:rsid w:val="0059627E"/>
    <w:rsid w:val="00597BFF"/>
    <w:rsid w:val="005A0AC2"/>
    <w:rsid w:val="005A1A37"/>
    <w:rsid w:val="005A2356"/>
    <w:rsid w:val="005A257F"/>
    <w:rsid w:val="005A274B"/>
    <w:rsid w:val="005A4508"/>
    <w:rsid w:val="005A5716"/>
    <w:rsid w:val="005A6156"/>
    <w:rsid w:val="005A6D17"/>
    <w:rsid w:val="005A74E6"/>
    <w:rsid w:val="005A7790"/>
    <w:rsid w:val="005A7A53"/>
    <w:rsid w:val="005B0409"/>
    <w:rsid w:val="005B0F00"/>
    <w:rsid w:val="005B104F"/>
    <w:rsid w:val="005B1050"/>
    <w:rsid w:val="005B14B3"/>
    <w:rsid w:val="005B18F2"/>
    <w:rsid w:val="005B4BA5"/>
    <w:rsid w:val="005B5E37"/>
    <w:rsid w:val="005B5E51"/>
    <w:rsid w:val="005B68B1"/>
    <w:rsid w:val="005B7603"/>
    <w:rsid w:val="005B7ACE"/>
    <w:rsid w:val="005B7E61"/>
    <w:rsid w:val="005B7EF0"/>
    <w:rsid w:val="005C029D"/>
    <w:rsid w:val="005C0691"/>
    <w:rsid w:val="005C0E41"/>
    <w:rsid w:val="005C0F18"/>
    <w:rsid w:val="005C14DE"/>
    <w:rsid w:val="005C1BDD"/>
    <w:rsid w:val="005C240E"/>
    <w:rsid w:val="005C2D1A"/>
    <w:rsid w:val="005C302D"/>
    <w:rsid w:val="005C3500"/>
    <w:rsid w:val="005C36B1"/>
    <w:rsid w:val="005C3B48"/>
    <w:rsid w:val="005C4225"/>
    <w:rsid w:val="005C4599"/>
    <w:rsid w:val="005C476C"/>
    <w:rsid w:val="005C480A"/>
    <w:rsid w:val="005C4F5C"/>
    <w:rsid w:val="005C505A"/>
    <w:rsid w:val="005C59EC"/>
    <w:rsid w:val="005C78F2"/>
    <w:rsid w:val="005C7C2F"/>
    <w:rsid w:val="005C7CBE"/>
    <w:rsid w:val="005D00F4"/>
    <w:rsid w:val="005D04C7"/>
    <w:rsid w:val="005D0CC0"/>
    <w:rsid w:val="005D325F"/>
    <w:rsid w:val="005D3B00"/>
    <w:rsid w:val="005D3F49"/>
    <w:rsid w:val="005D42A1"/>
    <w:rsid w:val="005D43D6"/>
    <w:rsid w:val="005D4CE3"/>
    <w:rsid w:val="005D5B57"/>
    <w:rsid w:val="005D6192"/>
    <w:rsid w:val="005D69D5"/>
    <w:rsid w:val="005D6A0F"/>
    <w:rsid w:val="005D7A17"/>
    <w:rsid w:val="005D7D44"/>
    <w:rsid w:val="005E078A"/>
    <w:rsid w:val="005E096D"/>
    <w:rsid w:val="005E1D3B"/>
    <w:rsid w:val="005E1DAE"/>
    <w:rsid w:val="005E2B4F"/>
    <w:rsid w:val="005E372A"/>
    <w:rsid w:val="005E416A"/>
    <w:rsid w:val="005E467C"/>
    <w:rsid w:val="005E4E2C"/>
    <w:rsid w:val="005E5119"/>
    <w:rsid w:val="005E5859"/>
    <w:rsid w:val="005E5955"/>
    <w:rsid w:val="005E62CE"/>
    <w:rsid w:val="005E75B5"/>
    <w:rsid w:val="005E7789"/>
    <w:rsid w:val="005F138B"/>
    <w:rsid w:val="005F1439"/>
    <w:rsid w:val="005F23A1"/>
    <w:rsid w:val="005F3855"/>
    <w:rsid w:val="005F3CD3"/>
    <w:rsid w:val="005F43A0"/>
    <w:rsid w:val="005F5360"/>
    <w:rsid w:val="005F53D4"/>
    <w:rsid w:val="005F6411"/>
    <w:rsid w:val="005F768E"/>
    <w:rsid w:val="005F79E3"/>
    <w:rsid w:val="005F7E7C"/>
    <w:rsid w:val="00600948"/>
    <w:rsid w:val="006015A0"/>
    <w:rsid w:val="0060240D"/>
    <w:rsid w:val="00603114"/>
    <w:rsid w:val="00603B59"/>
    <w:rsid w:val="006043A3"/>
    <w:rsid w:val="00605B05"/>
    <w:rsid w:val="0060643B"/>
    <w:rsid w:val="00606BF5"/>
    <w:rsid w:val="00611338"/>
    <w:rsid w:val="0061177A"/>
    <w:rsid w:val="00611847"/>
    <w:rsid w:val="00611AC9"/>
    <w:rsid w:val="00611B8F"/>
    <w:rsid w:val="006129AD"/>
    <w:rsid w:val="00612A78"/>
    <w:rsid w:val="00613ED8"/>
    <w:rsid w:val="006150E0"/>
    <w:rsid w:val="006150EE"/>
    <w:rsid w:val="006152F0"/>
    <w:rsid w:val="0061552C"/>
    <w:rsid w:val="0061584B"/>
    <w:rsid w:val="00617811"/>
    <w:rsid w:val="00620143"/>
    <w:rsid w:val="006208D9"/>
    <w:rsid w:val="00620B1D"/>
    <w:rsid w:val="00620EA5"/>
    <w:rsid w:val="00620EB2"/>
    <w:rsid w:val="00620F3B"/>
    <w:rsid w:val="00621472"/>
    <w:rsid w:val="006225E7"/>
    <w:rsid w:val="00622C7F"/>
    <w:rsid w:val="0062384D"/>
    <w:rsid w:val="0062415C"/>
    <w:rsid w:val="0062452C"/>
    <w:rsid w:val="00625221"/>
    <w:rsid w:val="0062764F"/>
    <w:rsid w:val="006276BE"/>
    <w:rsid w:val="00627D4D"/>
    <w:rsid w:val="00630292"/>
    <w:rsid w:val="00630798"/>
    <w:rsid w:val="006307A3"/>
    <w:rsid w:val="00631418"/>
    <w:rsid w:val="0063237E"/>
    <w:rsid w:val="006328BF"/>
    <w:rsid w:val="00632B30"/>
    <w:rsid w:val="00632C16"/>
    <w:rsid w:val="00632D72"/>
    <w:rsid w:val="0063372F"/>
    <w:rsid w:val="00634506"/>
    <w:rsid w:val="00634786"/>
    <w:rsid w:val="00634A45"/>
    <w:rsid w:val="00634AA4"/>
    <w:rsid w:val="00635640"/>
    <w:rsid w:val="00635BD3"/>
    <w:rsid w:val="00636130"/>
    <w:rsid w:val="00640DD0"/>
    <w:rsid w:val="00641748"/>
    <w:rsid w:val="00642922"/>
    <w:rsid w:val="00643251"/>
    <w:rsid w:val="00643F78"/>
    <w:rsid w:val="0064402D"/>
    <w:rsid w:val="0064485A"/>
    <w:rsid w:val="00644B18"/>
    <w:rsid w:val="00644D2D"/>
    <w:rsid w:val="006455FE"/>
    <w:rsid w:val="00645757"/>
    <w:rsid w:val="00645A8F"/>
    <w:rsid w:val="00646A55"/>
    <w:rsid w:val="0064753C"/>
    <w:rsid w:val="0064777B"/>
    <w:rsid w:val="00647F7C"/>
    <w:rsid w:val="00650093"/>
    <w:rsid w:val="00650696"/>
    <w:rsid w:val="0065099D"/>
    <w:rsid w:val="00650B42"/>
    <w:rsid w:val="00650C05"/>
    <w:rsid w:val="00650ED8"/>
    <w:rsid w:val="006511C4"/>
    <w:rsid w:val="006519FA"/>
    <w:rsid w:val="00652602"/>
    <w:rsid w:val="00652EA7"/>
    <w:rsid w:val="006535DD"/>
    <w:rsid w:val="006539DD"/>
    <w:rsid w:val="006543CF"/>
    <w:rsid w:val="00655398"/>
    <w:rsid w:val="006553A1"/>
    <w:rsid w:val="00655772"/>
    <w:rsid w:val="00655D44"/>
    <w:rsid w:val="00656199"/>
    <w:rsid w:val="00657D20"/>
    <w:rsid w:val="00660167"/>
    <w:rsid w:val="006604B4"/>
    <w:rsid w:val="00660DCC"/>
    <w:rsid w:val="0066107D"/>
    <w:rsid w:val="0066128A"/>
    <w:rsid w:val="00661C97"/>
    <w:rsid w:val="00662240"/>
    <w:rsid w:val="006622A3"/>
    <w:rsid w:val="0066312F"/>
    <w:rsid w:val="006640E9"/>
    <w:rsid w:val="006646F9"/>
    <w:rsid w:val="00664D9C"/>
    <w:rsid w:val="006653F7"/>
    <w:rsid w:val="00665F9E"/>
    <w:rsid w:val="00666EA9"/>
    <w:rsid w:val="00666F78"/>
    <w:rsid w:val="00667B11"/>
    <w:rsid w:val="0067008F"/>
    <w:rsid w:val="006703B9"/>
    <w:rsid w:val="0067074E"/>
    <w:rsid w:val="00670A67"/>
    <w:rsid w:val="00671CAB"/>
    <w:rsid w:val="00672322"/>
    <w:rsid w:val="00672DC8"/>
    <w:rsid w:val="00673AAD"/>
    <w:rsid w:val="006748D9"/>
    <w:rsid w:val="00674B83"/>
    <w:rsid w:val="00674C7E"/>
    <w:rsid w:val="0067548B"/>
    <w:rsid w:val="006767C6"/>
    <w:rsid w:val="00676D63"/>
    <w:rsid w:val="00676E4F"/>
    <w:rsid w:val="00677213"/>
    <w:rsid w:val="006777F8"/>
    <w:rsid w:val="0068020C"/>
    <w:rsid w:val="006808DA"/>
    <w:rsid w:val="00681A29"/>
    <w:rsid w:val="00683DD3"/>
    <w:rsid w:val="00683E25"/>
    <w:rsid w:val="00684E18"/>
    <w:rsid w:val="00684EA4"/>
    <w:rsid w:val="0068589E"/>
    <w:rsid w:val="00686D23"/>
    <w:rsid w:val="006871D2"/>
    <w:rsid w:val="006876B5"/>
    <w:rsid w:val="0068782B"/>
    <w:rsid w:val="00690136"/>
    <w:rsid w:val="00690E3E"/>
    <w:rsid w:val="00690F5A"/>
    <w:rsid w:val="00690FFD"/>
    <w:rsid w:val="00692C2D"/>
    <w:rsid w:val="006933C2"/>
    <w:rsid w:val="00694609"/>
    <w:rsid w:val="0069531E"/>
    <w:rsid w:val="0069543C"/>
    <w:rsid w:val="006955C3"/>
    <w:rsid w:val="00695A9E"/>
    <w:rsid w:val="006964F5"/>
    <w:rsid w:val="00696AFB"/>
    <w:rsid w:val="00697C65"/>
    <w:rsid w:val="006A0A05"/>
    <w:rsid w:val="006A0C3A"/>
    <w:rsid w:val="006A0F7A"/>
    <w:rsid w:val="006A10BE"/>
    <w:rsid w:val="006A19CE"/>
    <w:rsid w:val="006A24EF"/>
    <w:rsid w:val="006A25AF"/>
    <w:rsid w:val="006A30FC"/>
    <w:rsid w:val="006A382C"/>
    <w:rsid w:val="006A41C4"/>
    <w:rsid w:val="006A4965"/>
    <w:rsid w:val="006A5D92"/>
    <w:rsid w:val="006A6F46"/>
    <w:rsid w:val="006B11AB"/>
    <w:rsid w:val="006B1BAB"/>
    <w:rsid w:val="006B1E82"/>
    <w:rsid w:val="006B3245"/>
    <w:rsid w:val="006B3B3A"/>
    <w:rsid w:val="006B41AB"/>
    <w:rsid w:val="006B4400"/>
    <w:rsid w:val="006B5A2F"/>
    <w:rsid w:val="006B5AC7"/>
    <w:rsid w:val="006B6146"/>
    <w:rsid w:val="006B6791"/>
    <w:rsid w:val="006B6D47"/>
    <w:rsid w:val="006B7405"/>
    <w:rsid w:val="006C1344"/>
    <w:rsid w:val="006C1640"/>
    <w:rsid w:val="006C2A47"/>
    <w:rsid w:val="006C2EED"/>
    <w:rsid w:val="006C306F"/>
    <w:rsid w:val="006C36C6"/>
    <w:rsid w:val="006C376C"/>
    <w:rsid w:val="006C3A62"/>
    <w:rsid w:val="006C3C76"/>
    <w:rsid w:val="006C44B7"/>
    <w:rsid w:val="006C4810"/>
    <w:rsid w:val="006C4BEC"/>
    <w:rsid w:val="006C59DF"/>
    <w:rsid w:val="006C5E98"/>
    <w:rsid w:val="006C5FB6"/>
    <w:rsid w:val="006C665C"/>
    <w:rsid w:val="006C66B1"/>
    <w:rsid w:val="006D0070"/>
    <w:rsid w:val="006D08AD"/>
    <w:rsid w:val="006D1A26"/>
    <w:rsid w:val="006D2274"/>
    <w:rsid w:val="006D22EA"/>
    <w:rsid w:val="006D2B21"/>
    <w:rsid w:val="006D3302"/>
    <w:rsid w:val="006D4340"/>
    <w:rsid w:val="006D483D"/>
    <w:rsid w:val="006D593C"/>
    <w:rsid w:val="006D5BEC"/>
    <w:rsid w:val="006D664C"/>
    <w:rsid w:val="006D6E8E"/>
    <w:rsid w:val="006E0A1A"/>
    <w:rsid w:val="006E0C15"/>
    <w:rsid w:val="006E1974"/>
    <w:rsid w:val="006E2AEC"/>
    <w:rsid w:val="006E2CBF"/>
    <w:rsid w:val="006E306E"/>
    <w:rsid w:val="006E30F8"/>
    <w:rsid w:val="006E348C"/>
    <w:rsid w:val="006E3717"/>
    <w:rsid w:val="006E40B1"/>
    <w:rsid w:val="006E47E1"/>
    <w:rsid w:val="006E4954"/>
    <w:rsid w:val="006E5BDB"/>
    <w:rsid w:val="006E5FE3"/>
    <w:rsid w:val="006E76AA"/>
    <w:rsid w:val="006E7CB0"/>
    <w:rsid w:val="006E7FE5"/>
    <w:rsid w:val="006F0D9B"/>
    <w:rsid w:val="006F16DA"/>
    <w:rsid w:val="006F1FE4"/>
    <w:rsid w:val="006F227A"/>
    <w:rsid w:val="006F23C3"/>
    <w:rsid w:val="006F3155"/>
    <w:rsid w:val="006F392B"/>
    <w:rsid w:val="006F47BB"/>
    <w:rsid w:val="006F4BB4"/>
    <w:rsid w:val="006F516C"/>
    <w:rsid w:val="006F5610"/>
    <w:rsid w:val="00700203"/>
    <w:rsid w:val="007009AB"/>
    <w:rsid w:val="00700B2C"/>
    <w:rsid w:val="00700CAD"/>
    <w:rsid w:val="007010F2"/>
    <w:rsid w:val="0070125F"/>
    <w:rsid w:val="00701A06"/>
    <w:rsid w:val="00703E6C"/>
    <w:rsid w:val="007042E6"/>
    <w:rsid w:val="00706E89"/>
    <w:rsid w:val="00707EBD"/>
    <w:rsid w:val="007103CC"/>
    <w:rsid w:val="00710467"/>
    <w:rsid w:val="00711083"/>
    <w:rsid w:val="00711636"/>
    <w:rsid w:val="00713E4A"/>
    <w:rsid w:val="007144D7"/>
    <w:rsid w:val="007149F8"/>
    <w:rsid w:val="00715577"/>
    <w:rsid w:val="007155FF"/>
    <w:rsid w:val="007157EA"/>
    <w:rsid w:val="00716A62"/>
    <w:rsid w:val="00716FEC"/>
    <w:rsid w:val="00717024"/>
    <w:rsid w:val="00717173"/>
    <w:rsid w:val="0071768B"/>
    <w:rsid w:val="007176B0"/>
    <w:rsid w:val="0071772A"/>
    <w:rsid w:val="00717C4E"/>
    <w:rsid w:val="00720117"/>
    <w:rsid w:val="0072225E"/>
    <w:rsid w:val="007232F8"/>
    <w:rsid w:val="0072343D"/>
    <w:rsid w:val="00723783"/>
    <w:rsid w:val="0072390A"/>
    <w:rsid w:val="00724557"/>
    <w:rsid w:val="00724D89"/>
    <w:rsid w:val="007252A6"/>
    <w:rsid w:val="0072560D"/>
    <w:rsid w:val="00725AFB"/>
    <w:rsid w:val="0072667B"/>
    <w:rsid w:val="00726A4E"/>
    <w:rsid w:val="0072795C"/>
    <w:rsid w:val="007303F9"/>
    <w:rsid w:val="0073224A"/>
    <w:rsid w:val="0073282A"/>
    <w:rsid w:val="00732AD0"/>
    <w:rsid w:val="00732E4B"/>
    <w:rsid w:val="007334DC"/>
    <w:rsid w:val="0073441B"/>
    <w:rsid w:val="0073486A"/>
    <w:rsid w:val="007351CE"/>
    <w:rsid w:val="007354EF"/>
    <w:rsid w:val="00735798"/>
    <w:rsid w:val="00736F69"/>
    <w:rsid w:val="00737A01"/>
    <w:rsid w:val="00737C4D"/>
    <w:rsid w:val="00740FE3"/>
    <w:rsid w:val="007411F2"/>
    <w:rsid w:val="00741372"/>
    <w:rsid w:val="007418D9"/>
    <w:rsid w:val="00741B9E"/>
    <w:rsid w:val="0074201A"/>
    <w:rsid w:val="00742A23"/>
    <w:rsid w:val="0074383D"/>
    <w:rsid w:val="00745216"/>
    <w:rsid w:val="00745D22"/>
    <w:rsid w:val="00746A7E"/>
    <w:rsid w:val="00746D0A"/>
    <w:rsid w:val="00747B80"/>
    <w:rsid w:val="00747BC1"/>
    <w:rsid w:val="00747E2F"/>
    <w:rsid w:val="007518ED"/>
    <w:rsid w:val="007519D3"/>
    <w:rsid w:val="00751B5F"/>
    <w:rsid w:val="00751BF4"/>
    <w:rsid w:val="007534BE"/>
    <w:rsid w:val="007535A8"/>
    <w:rsid w:val="00755ED7"/>
    <w:rsid w:val="00756127"/>
    <w:rsid w:val="00756971"/>
    <w:rsid w:val="007573F5"/>
    <w:rsid w:val="00760CB4"/>
    <w:rsid w:val="00762AA9"/>
    <w:rsid w:val="00762DE9"/>
    <w:rsid w:val="0076313D"/>
    <w:rsid w:val="00765053"/>
    <w:rsid w:val="0076526F"/>
    <w:rsid w:val="007653DD"/>
    <w:rsid w:val="00765A87"/>
    <w:rsid w:val="00765F11"/>
    <w:rsid w:val="00767245"/>
    <w:rsid w:val="0076727C"/>
    <w:rsid w:val="0076753D"/>
    <w:rsid w:val="00767946"/>
    <w:rsid w:val="007711B0"/>
    <w:rsid w:val="0077149A"/>
    <w:rsid w:val="00773AC5"/>
    <w:rsid w:val="00773BFA"/>
    <w:rsid w:val="00773D3C"/>
    <w:rsid w:val="00774A59"/>
    <w:rsid w:val="00774D4D"/>
    <w:rsid w:val="007751CB"/>
    <w:rsid w:val="00775BAB"/>
    <w:rsid w:val="00776E68"/>
    <w:rsid w:val="007772C5"/>
    <w:rsid w:val="00777A55"/>
    <w:rsid w:val="007812D7"/>
    <w:rsid w:val="0078192A"/>
    <w:rsid w:val="00782068"/>
    <w:rsid w:val="007822DB"/>
    <w:rsid w:val="00782BF7"/>
    <w:rsid w:val="00782D0B"/>
    <w:rsid w:val="007835EB"/>
    <w:rsid w:val="0078373D"/>
    <w:rsid w:val="00783A0F"/>
    <w:rsid w:val="0078431E"/>
    <w:rsid w:val="00784A6E"/>
    <w:rsid w:val="00784B74"/>
    <w:rsid w:val="00785891"/>
    <w:rsid w:val="0078625C"/>
    <w:rsid w:val="007865D0"/>
    <w:rsid w:val="00786A9F"/>
    <w:rsid w:val="00787D50"/>
    <w:rsid w:val="00787F6C"/>
    <w:rsid w:val="0079110E"/>
    <w:rsid w:val="00791B1F"/>
    <w:rsid w:val="00791B54"/>
    <w:rsid w:val="00791EBE"/>
    <w:rsid w:val="007926F9"/>
    <w:rsid w:val="00792886"/>
    <w:rsid w:val="00792C51"/>
    <w:rsid w:val="007931C2"/>
    <w:rsid w:val="00793C12"/>
    <w:rsid w:val="00793CD6"/>
    <w:rsid w:val="00794599"/>
    <w:rsid w:val="00794622"/>
    <w:rsid w:val="00794AED"/>
    <w:rsid w:val="00795C7C"/>
    <w:rsid w:val="00796269"/>
    <w:rsid w:val="00796853"/>
    <w:rsid w:val="00796F8B"/>
    <w:rsid w:val="00797063"/>
    <w:rsid w:val="00797727"/>
    <w:rsid w:val="007A0FCA"/>
    <w:rsid w:val="007A1340"/>
    <w:rsid w:val="007A1C2C"/>
    <w:rsid w:val="007A2247"/>
    <w:rsid w:val="007A236B"/>
    <w:rsid w:val="007A2AAF"/>
    <w:rsid w:val="007A2AB3"/>
    <w:rsid w:val="007A36CF"/>
    <w:rsid w:val="007A3CEC"/>
    <w:rsid w:val="007A3D53"/>
    <w:rsid w:val="007A5F6A"/>
    <w:rsid w:val="007B09C8"/>
    <w:rsid w:val="007B103E"/>
    <w:rsid w:val="007B1B94"/>
    <w:rsid w:val="007B264C"/>
    <w:rsid w:val="007B2D12"/>
    <w:rsid w:val="007B3910"/>
    <w:rsid w:val="007B4E42"/>
    <w:rsid w:val="007B532D"/>
    <w:rsid w:val="007B5A98"/>
    <w:rsid w:val="007B6448"/>
    <w:rsid w:val="007B6499"/>
    <w:rsid w:val="007B65A6"/>
    <w:rsid w:val="007B727A"/>
    <w:rsid w:val="007B7662"/>
    <w:rsid w:val="007B78FB"/>
    <w:rsid w:val="007C06AC"/>
    <w:rsid w:val="007C090F"/>
    <w:rsid w:val="007C11D5"/>
    <w:rsid w:val="007C14BD"/>
    <w:rsid w:val="007C1AEE"/>
    <w:rsid w:val="007C2708"/>
    <w:rsid w:val="007C3378"/>
    <w:rsid w:val="007C3607"/>
    <w:rsid w:val="007C47EA"/>
    <w:rsid w:val="007C5E60"/>
    <w:rsid w:val="007C7815"/>
    <w:rsid w:val="007D0767"/>
    <w:rsid w:val="007D0A27"/>
    <w:rsid w:val="007D1949"/>
    <w:rsid w:val="007D21C8"/>
    <w:rsid w:val="007D2DE7"/>
    <w:rsid w:val="007D3BB9"/>
    <w:rsid w:val="007D440F"/>
    <w:rsid w:val="007D6371"/>
    <w:rsid w:val="007D6507"/>
    <w:rsid w:val="007D6808"/>
    <w:rsid w:val="007D7E97"/>
    <w:rsid w:val="007E0698"/>
    <w:rsid w:val="007E13BE"/>
    <w:rsid w:val="007E21F6"/>
    <w:rsid w:val="007E238A"/>
    <w:rsid w:val="007E2FCE"/>
    <w:rsid w:val="007E35AE"/>
    <w:rsid w:val="007E44A1"/>
    <w:rsid w:val="007E5C42"/>
    <w:rsid w:val="007E726F"/>
    <w:rsid w:val="007F16CE"/>
    <w:rsid w:val="007F1EAB"/>
    <w:rsid w:val="007F2B73"/>
    <w:rsid w:val="007F2BD6"/>
    <w:rsid w:val="007F3034"/>
    <w:rsid w:val="007F4276"/>
    <w:rsid w:val="007F4467"/>
    <w:rsid w:val="007F48D7"/>
    <w:rsid w:val="007F4E30"/>
    <w:rsid w:val="007F501B"/>
    <w:rsid w:val="007F55D6"/>
    <w:rsid w:val="007F55E3"/>
    <w:rsid w:val="007F5A95"/>
    <w:rsid w:val="007F5CCE"/>
    <w:rsid w:val="007F6A1D"/>
    <w:rsid w:val="007F77D4"/>
    <w:rsid w:val="00801479"/>
    <w:rsid w:val="008016EA"/>
    <w:rsid w:val="00801C3E"/>
    <w:rsid w:val="00801E22"/>
    <w:rsid w:val="00802A4D"/>
    <w:rsid w:val="00804811"/>
    <w:rsid w:val="00804D82"/>
    <w:rsid w:val="0080513C"/>
    <w:rsid w:val="0080527F"/>
    <w:rsid w:val="00805521"/>
    <w:rsid w:val="00805596"/>
    <w:rsid w:val="00805A4B"/>
    <w:rsid w:val="00806528"/>
    <w:rsid w:val="00806529"/>
    <w:rsid w:val="0080697D"/>
    <w:rsid w:val="00807073"/>
    <w:rsid w:val="00807D26"/>
    <w:rsid w:val="008104BF"/>
    <w:rsid w:val="00810C37"/>
    <w:rsid w:val="00811066"/>
    <w:rsid w:val="00812732"/>
    <w:rsid w:val="00812AE2"/>
    <w:rsid w:val="0081390A"/>
    <w:rsid w:val="00813982"/>
    <w:rsid w:val="00813B43"/>
    <w:rsid w:val="008140BA"/>
    <w:rsid w:val="00814448"/>
    <w:rsid w:val="008151AE"/>
    <w:rsid w:val="00816937"/>
    <w:rsid w:val="00816D59"/>
    <w:rsid w:val="008179B1"/>
    <w:rsid w:val="00820C4F"/>
    <w:rsid w:val="00820EC5"/>
    <w:rsid w:val="00821C80"/>
    <w:rsid w:val="00821E50"/>
    <w:rsid w:val="008226A2"/>
    <w:rsid w:val="0082277A"/>
    <w:rsid w:val="00822CE3"/>
    <w:rsid w:val="00822D24"/>
    <w:rsid w:val="00822EE4"/>
    <w:rsid w:val="00823074"/>
    <w:rsid w:val="008230D7"/>
    <w:rsid w:val="008242E1"/>
    <w:rsid w:val="00824BC6"/>
    <w:rsid w:val="008254C8"/>
    <w:rsid w:val="008263D8"/>
    <w:rsid w:val="00827218"/>
    <w:rsid w:val="00827A35"/>
    <w:rsid w:val="00827B4A"/>
    <w:rsid w:val="00827E2F"/>
    <w:rsid w:val="0083073C"/>
    <w:rsid w:val="0083087D"/>
    <w:rsid w:val="00830F0C"/>
    <w:rsid w:val="00831626"/>
    <w:rsid w:val="00832101"/>
    <w:rsid w:val="00832291"/>
    <w:rsid w:val="00832804"/>
    <w:rsid w:val="008338AC"/>
    <w:rsid w:val="00833C7D"/>
    <w:rsid w:val="00834797"/>
    <w:rsid w:val="008347F4"/>
    <w:rsid w:val="00834BBD"/>
    <w:rsid w:val="00834EEE"/>
    <w:rsid w:val="00835306"/>
    <w:rsid w:val="00835DC0"/>
    <w:rsid w:val="00835E9E"/>
    <w:rsid w:val="00836029"/>
    <w:rsid w:val="008361D9"/>
    <w:rsid w:val="008370A5"/>
    <w:rsid w:val="0083759A"/>
    <w:rsid w:val="008417AD"/>
    <w:rsid w:val="00841C17"/>
    <w:rsid w:val="00841E07"/>
    <w:rsid w:val="00841F17"/>
    <w:rsid w:val="00842AE7"/>
    <w:rsid w:val="00842FBC"/>
    <w:rsid w:val="00843FF9"/>
    <w:rsid w:val="008446E9"/>
    <w:rsid w:val="00845F1A"/>
    <w:rsid w:val="00846FA6"/>
    <w:rsid w:val="00847372"/>
    <w:rsid w:val="0085003B"/>
    <w:rsid w:val="0085073C"/>
    <w:rsid w:val="00851667"/>
    <w:rsid w:val="008519CE"/>
    <w:rsid w:val="00851D38"/>
    <w:rsid w:val="00856F40"/>
    <w:rsid w:val="0086044B"/>
    <w:rsid w:val="0086118A"/>
    <w:rsid w:val="0086145C"/>
    <w:rsid w:val="0086197E"/>
    <w:rsid w:val="00862483"/>
    <w:rsid w:val="008627A6"/>
    <w:rsid w:val="00862F22"/>
    <w:rsid w:val="008637CE"/>
    <w:rsid w:val="00864E04"/>
    <w:rsid w:val="00865617"/>
    <w:rsid w:val="008657D0"/>
    <w:rsid w:val="008658F7"/>
    <w:rsid w:val="008659E8"/>
    <w:rsid w:val="00865E43"/>
    <w:rsid w:val="00867A0A"/>
    <w:rsid w:val="00867DFC"/>
    <w:rsid w:val="00870480"/>
    <w:rsid w:val="008722FC"/>
    <w:rsid w:val="00872C14"/>
    <w:rsid w:val="00873251"/>
    <w:rsid w:val="008741A5"/>
    <w:rsid w:val="0087428E"/>
    <w:rsid w:val="0087466C"/>
    <w:rsid w:val="00874FCF"/>
    <w:rsid w:val="008753FA"/>
    <w:rsid w:val="008759EC"/>
    <w:rsid w:val="00876471"/>
    <w:rsid w:val="008769F2"/>
    <w:rsid w:val="008773B5"/>
    <w:rsid w:val="00877DCF"/>
    <w:rsid w:val="00880119"/>
    <w:rsid w:val="00881D24"/>
    <w:rsid w:val="008827FA"/>
    <w:rsid w:val="00882D52"/>
    <w:rsid w:val="008830F6"/>
    <w:rsid w:val="00883401"/>
    <w:rsid w:val="00884496"/>
    <w:rsid w:val="00884896"/>
    <w:rsid w:val="008850CC"/>
    <w:rsid w:val="00886290"/>
    <w:rsid w:val="008868D3"/>
    <w:rsid w:val="00886C3E"/>
    <w:rsid w:val="00890265"/>
    <w:rsid w:val="00890B70"/>
    <w:rsid w:val="00890C34"/>
    <w:rsid w:val="00890EAD"/>
    <w:rsid w:val="00890F94"/>
    <w:rsid w:val="008913A1"/>
    <w:rsid w:val="008916CD"/>
    <w:rsid w:val="0089240C"/>
    <w:rsid w:val="00892F70"/>
    <w:rsid w:val="0089386E"/>
    <w:rsid w:val="00893AF3"/>
    <w:rsid w:val="00893CC6"/>
    <w:rsid w:val="00893F56"/>
    <w:rsid w:val="00894106"/>
    <w:rsid w:val="008946CE"/>
    <w:rsid w:val="00894736"/>
    <w:rsid w:val="00895C05"/>
    <w:rsid w:val="008963CD"/>
    <w:rsid w:val="00896A19"/>
    <w:rsid w:val="008A0E59"/>
    <w:rsid w:val="008A1757"/>
    <w:rsid w:val="008A1ED7"/>
    <w:rsid w:val="008A217B"/>
    <w:rsid w:val="008A289B"/>
    <w:rsid w:val="008A2EC0"/>
    <w:rsid w:val="008A3F65"/>
    <w:rsid w:val="008A4077"/>
    <w:rsid w:val="008A43D2"/>
    <w:rsid w:val="008A4B70"/>
    <w:rsid w:val="008A4BEA"/>
    <w:rsid w:val="008A5184"/>
    <w:rsid w:val="008A5BC8"/>
    <w:rsid w:val="008A6005"/>
    <w:rsid w:val="008A6987"/>
    <w:rsid w:val="008A7AFB"/>
    <w:rsid w:val="008B01E6"/>
    <w:rsid w:val="008B0BAC"/>
    <w:rsid w:val="008B12E3"/>
    <w:rsid w:val="008B135A"/>
    <w:rsid w:val="008B24B3"/>
    <w:rsid w:val="008B2540"/>
    <w:rsid w:val="008B259F"/>
    <w:rsid w:val="008B29C5"/>
    <w:rsid w:val="008B2E10"/>
    <w:rsid w:val="008B2F85"/>
    <w:rsid w:val="008B3866"/>
    <w:rsid w:val="008B413B"/>
    <w:rsid w:val="008B45F4"/>
    <w:rsid w:val="008B4940"/>
    <w:rsid w:val="008B4F81"/>
    <w:rsid w:val="008B52E5"/>
    <w:rsid w:val="008B6931"/>
    <w:rsid w:val="008B7276"/>
    <w:rsid w:val="008C1AC3"/>
    <w:rsid w:val="008C1B53"/>
    <w:rsid w:val="008C282E"/>
    <w:rsid w:val="008C3190"/>
    <w:rsid w:val="008C3BA8"/>
    <w:rsid w:val="008C5950"/>
    <w:rsid w:val="008C5B8B"/>
    <w:rsid w:val="008C61EF"/>
    <w:rsid w:val="008C65D1"/>
    <w:rsid w:val="008C6FBE"/>
    <w:rsid w:val="008C72A8"/>
    <w:rsid w:val="008C7832"/>
    <w:rsid w:val="008C7A51"/>
    <w:rsid w:val="008D010E"/>
    <w:rsid w:val="008D14C7"/>
    <w:rsid w:val="008D2AB1"/>
    <w:rsid w:val="008D3A44"/>
    <w:rsid w:val="008D466A"/>
    <w:rsid w:val="008D4F36"/>
    <w:rsid w:val="008D4F80"/>
    <w:rsid w:val="008D52D3"/>
    <w:rsid w:val="008D573B"/>
    <w:rsid w:val="008D62A3"/>
    <w:rsid w:val="008D69EA"/>
    <w:rsid w:val="008D6B53"/>
    <w:rsid w:val="008E0078"/>
    <w:rsid w:val="008E08E1"/>
    <w:rsid w:val="008E16A7"/>
    <w:rsid w:val="008E1CDC"/>
    <w:rsid w:val="008E3A41"/>
    <w:rsid w:val="008E3ACC"/>
    <w:rsid w:val="008E3AE3"/>
    <w:rsid w:val="008E407F"/>
    <w:rsid w:val="008E4D2B"/>
    <w:rsid w:val="008E5BFB"/>
    <w:rsid w:val="008E5C27"/>
    <w:rsid w:val="008E63CF"/>
    <w:rsid w:val="008E683B"/>
    <w:rsid w:val="008E77B4"/>
    <w:rsid w:val="008E7D5D"/>
    <w:rsid w:val="008F183C"/>
    <w:rsid w:val="008F26DB"/>
    <w:rsid w:val="008F3292"/>
    <w:rsid w:val="008F36DF"/>
    <w:rsid w:val="008F3B82"/>
    <w:rsid w:val="008F3CDE"/>
    <w:rsid w:val="008F5A0C"/>
    <w:rsid w:val="008F5FA6"/>
    <w:rsid w:val="008F700B"/>
    <w:rsid w:val="008F72C4"/>
    <w:rsid w:val="00900895"/>
    <w:rsid w:val="00900E04"/>
    <w:rsid w:val="00900E32"/>
    <w:rsid w:val="00902309"/>
    <w:rsid w:val="0090258D"/>
    <w:rsid w:val="0090266C"/>
    <w:rsid w:val="00902740"/>
    <w:rsid w:val="00902FB0"/>
    <w:rsid w:val="00902FBB"/>
    <w:rsid w:val="00902FC8"/>
    <w:rsid w:val="009032B0"/>
    <w:rsid w:val="00903E2A"/>
    <w:rsid w:val="00904127"/>
    <w:rsid w:val="00904522"/>
    <w:rsid w:val="009049DB"/>
    <w:rsid w:val="00904B8F"/>
    <w:rsid w:val="00904E2A"/>
    <w:rsid w:val="00905C4B"/>
    <w:rsid w:val="00905D38"/>
    <w:rsid w:val="009109C9"/>
    <w:rsid w:val="0091157D"/>
    <w:rsid w:val="00913E34"/>
    <w:rsid w:val="00913F72"/>
    <w:rsid w:val="00914293"/>
    <w:rsid w:val="009157C6"/>
    <w:rsid w:val="009159C4"/>
    <w:rsid w:val="00916196"/>
    <w:rsid w:val="00916556"/>
    <w:rsid w:val="00917CC3"/>
    <w:rsid w:val="00920086"/>
    <w:rsid w:val="00921A7D"/>
    <w:rsid w:val="00922746"/>
    <w:rsid w:val="0092274D"/>
    <w:rsid w:val="00922E89"/>
    <w:rsid w:val="00923911"/>
    <w:rsid w:val="00924857"/>
    <w:rsid w:val="009249B0"/>
    <w:rsid w:val="00924C9A"/>
    <w:rsid w:val="009254F3"/>
    <w:rsid w:val="00925A93"/>
    <w:rsid w:val="0092735C"/>
    <w:rsid w:val="0092765A"/>
    <w:rsid w:val="0092780B"/>
    <w:rsid w:val="00927A10"/>
    <w:rsid w:val="00927EDC"/>
    <w:rsid w:val="00930827"/>
    <w:rsid w:val="009308D2"/>
    <w:rsid w:val="009311A2"/>
    <w:rsid w:val="009311E8"/>
    <w:rsid w:val="00931CD7"/>
    <w:rsid w:val="00932400"/>
    <w:rsid w:val="00933395"/>
    <w:rsid w:val="00933B86"/>
    <w:rsid w:val="00934E71"/>
    <w:rsid w:val="00935C7A"/>
    <w:rsid w:val="0093642F"/>
    <w:rsid w:val="00936D46"/>
    <w:rsid w:val="00937BFF"/>
    <w:rsid w:val="00940541"/>
    <w:rsid w:val="009409A5"/>
    <w:rsid w:val="00940A9D"/>
    <w:rsid w:val="0094223B"/>
    <w:rsid w:val="009429CC"/>
    <w:rsid w:val="00944098"/>
    <w:rsid w:val="00944271"/>
    <w:rsid w:val="0094455B"/>
    <w:rsid w:val="00945C82"/>
    <w:rsid w:val="009474B0"/>
    <w:rsid w:val="009477F4"/>
    <w:rsid w:val="00947AAF"/>
    <w:rsid w:val="00947F56"/>
    <w:rsid w:val="0095022F"/>
    <w:rsid w:val="00950368"/>
    <w:rsid w:val="00950CE9"/>
    <w:rsid w:val="00952357"/>
    <w:rsid w:val="009528EB"/>
    <w:rsid w:val="009536D9"/>
    <w:rsid w:val="009536E5"/>
    <w:rsid w:val="00953D30"/>
    <w:rsid w:val="0095417F"/>
    <w:rsid w:val="009543C0"/>
    <w:rsid w:val="00954E18"/>
    <w:rsid w:val="0095571A"/>
    <w:rsid w:val="009567EA"/>
    <w:rsid w:val="009568F5"/>
    <w:rsid w:val="0095719B"/>
    <w:rsid w:val="009571A2"/>
    <w:rsid w:val="009600D0"/>
    <w:rsid w:val="00960C69"/>
    <w:rsid w:val="0096159A"/>
    <w:rsid w:val="00961774"/>
    <w:rsid w:val="0096277A"/>
    <w:rsid w:val="009632E2"/>
    <w:rsid w:val="00963EB8"/>
    <w:rsid w:val="00965B15"/>
    <w:rsid w:val="009664F7"/>
    <w:rsid w:val="00966969"/>
    <w:rsid w:val="00966D7C"/>
    <w:rsid w:val="0096752C"/>
    <w:rsid w:val="0097146E"/>
    <w:rsid w:val="00971F0A"/>
    <w:rsid w:val="00972ADA"/>
    <w:rsid w:val="00972D46"/>
    <w:rsid w:val="00973701"/>
    <w:rsid w:val="0097460A"/>
    <w:rsid w:val="0097581F"/>
    <w:rsid w:val="00975912"/>
    <w:rsid w:val="00975CA3"/>
    <w:rsid w:val="009765BD"/>
    <w:rsid w:val="0097692C"/>
    <w:rsid w:val="009775CE"/>
    <w:rsid w:val="00980CD8"/>
    <w:rsid w:val="00981502"/>
    <w:rsid w:val="0098164F"/>
    <w:rsid w:val="00981C79"/>
    <w:rsid w:val="00982B31"/>
    <w:rsid w:val="0098315D"/>
    <w:rsid w:val="009835C6"/>
    <w:rsid w:val="00984663"/>
    <w:rsid w:val="0098468A"/>
    <w:rsid w:val="00985E8B"/>
    <w:rsid w:val="00987485"/>
    <w:rsid w:val="009908AB"/>
    <w:rsid w:val="00990A8F"/>
    <w:rsid w:val="00991594"/>
    <w:rsid w:val="00991D5D"/>
    <w:rsid w:val="00992B36"/>
    <w:rsid w:val="0099340F"/>
    <w:rsid w:val="009939F2"/>
    <w:rsid w:val="00993E1B"/>
    <w:rsid w:val="0099415F"/>
    <w:rsid w:val="00995057"/>
    <w:rsid w:val="0099671D"/>
    <w:rsid w:val="009971E3"/>
    <w:rsid w:val="00997790"/>
    <w:rsid w:val="0099784E"/>
    <w:rsid w:val="00997F8F"/>
    <w:rsid w:val="009A1260"/>
    <w:rsid w:val="009A12B4"/>
    <w:rsid w:val="009A1896"/>
    <w:rsid w:val="009A31CA"/>
    <w:rsid w:val="009A377B"/>
    <w:rsid w:val="009A3902"/>
    <w:rsid w:val="009A3CA8"/>
    <w:rsid w:val="009A42E1"/>
    <w:rsid w:val="009A439C"/>
    <w:rsid w:val="009A4C3F"/>
    <w:rsid w:val="009A5410"/>
    <w:rsid w:val="009A67AE"/>
    <w:rsid w:val="009A7A61"/>
    <w:rsid w:val="009B0A22"/>
    <w:rsid w:val="009B0CB1"/>
    <w:rsid w:val="009B18C0"/>
    <w:rsid w:val="009B3AA4"/>
    <w:rsid w:val="009B3D44"/>
    <w:rsid w:val="009B3DAB"/>
    <w:rsid w:val="009B4DDB"/>
    <w:rsid w:val="009B6496"/>
    <w:rsid w:val="009B65ED"/>
    <w:rsid w:val="009B66AE"/>
    <w:rsid w:val="009B6FA8"/>
    <w:rsid w:val="009C036F"/>
    <w:rsid w:val="009C0F26"/>
    <w:rsid w:val="009C1848"/>
    <w:rsid w:val="009C227F"/>
    <w:rsid w:val="009C468F"/>
    <w:rsid w:val="009C64B5"/>
    <w:rsid w:val="009C7C54"/>
    <w:rsid w:val="009D0774"/>
    <w:rsid w:val="009D0989"/>
    <w:rsid w:val="009D1E39"/>
    <w:rsid w:val="009D2614"/>
    <w:rsid w:val="009D332F"/>
    <w:rsid w:val="009D3BF5"/>
    <w:rsid w:val="009D3E9B"/>
    <w:rsid w:val="009D4EB3"/>
    <w:rsid w:val="009D618D"/>
    <w:rsid w:val="009D6CFA"/>
    <w:rsid w:val="009D7459"/>
    <w:rsid w:val="009E0335"/>
    <w:rsid w:val="009E07D8"/>
    <w:rsid w:val="009E089B"/>
    <w:rsid w:val="009E0A03"/>
    <w:rsid w:val="009E0BAB"/>
    <w:rsid w:val="009E0CBD"/>
    <w:rsid w:val="009E18AE"/>
    <w:rsid w:val="009E1A63"/>
    <w:rsid w:val="009E2516"/>
    <w:rsid w:val="009E2547"/>
    <w:rsid w:val="009E3BF1"/>
    <w:rsid w:val="009E4B7F"/>
    <w:rsid w:val="009E4BA9"/>
    <w:rsid w:val="009E4F07"/>
    <w:rsid w:val="009E5071"/>
    <w:rsid w:val="009E51AE"/>
    <w:rsid w:val="009E5333"/>
    <w:rsid w:val="009E66BE"/>
    <w:rsid w:val="009E6B44"/>
    <w:rsid w:val="009E7AEC"/>
    <w:rsid w:val="009F09CA"/>
    <w:rsid w:val="009F1044"/>
    <w:rsid w:val="009F13A2"/>
    <w:rsid w:val="009F16F9"/>
    <w:rsid w:val="009F1F12"/>
    <w:rsid w:val="009F2773"/>
    <w:rsid w:val="009F27CC"/>
    <w:rsid w:val="009F2D41"/>
    <w:rsid w:val="009F2F42"/>
    <w:rsid w:val="009F4057"/>
    <w:rsid w:val="009F4062"/>
    <w:rsid w:val="009F4847"/>
    <w:rsid w:val="009F4BE3"/>
    <w:rsid w:val="009F4CF2"/>
    <w:rsid w:val="009F51F5"/>
    <w:rsid w:val="009F582D"/>
    <w:rsid w:val="009F638E"/>
    <w:rsid w:val="009F6CC3"/>
    <w:rsid w:val="009F7600"/>
    <w:rsid w:val="009F76B4"/>
    <w:rsid w:val="009F772D"/>
    <w:rsid w:val="009F7AB8"/>
    <w:rsid w:val="00A00921"/>
    <w:rsid w:val="00A00A28"/>
    <w:rsid w:val="00A012FE"/>
    <w:rsid w:val="00A0185C"/>
    <w:rsid w:val="00A018BA"/>
    <w:rsid w:val="00A02510"/>
    <w:rsid w:val="00A0373B"/>
    <w:rsid w:val="00A062AA"/>
    <w:rsid w:val="00A06F43"/>
    <w:rsid w:val="00A11364"/>
    <w:rsid w:val="00A123C7"/>
    <w:rsid w:val="00A128FE"/>
    <w:rsid w:val="00A13091"/>
    <w:rsid w:val="00A13D8F"/>
    <w:rsid w:val="00A14203"/>
    <w:rsid w:val="00A14E7E"/>
    <w:rsid w:val="00A16420"/>
    <w:rsid w:val="00A16797"/>
    <w:rsid w:val="00A16E9F"/>
    <w:rsid w:val="00A17289"/>
    <w:rsid w:val="00A17CFE"/>
    <w:rsid w:val="00A20AA6"/>
    <w:rsid w:val="00A2111B"/>
    <w:rsid w:val="00A21526"/>
    <w:rsid w:val="00A217DD"/>
    <w:rsid w:val="00A21817"/>
    <w:rsid w:val="00A21DE9"/>
    <w:rsid w:val="00A220E6"/>
    <w:rsid w:val="00A22938"/>
    <w:rsid w:val="00A22992"/>
    <w:rsid w:val="00A22C2C"/>
    <w:rsid w:val="00A232B9"/>
    <w:rsid w:val="00A232DA"/>
    <w:rsid w:val="00A23ABD"/>
    <w:rsid w:val="00A25C75"/>
    <w:rsid w:val="00A2622C"/>
    <w:rsid w:val="00A26BA7"/>
    <w:rsid w:val="00A27288"/>
    <w:rsid w:val="00A27718"/>
    <w:rsid w:val="00A27A1A"/>
    <w:rsid w:val="00A27A55"/>
    <w:rsid w:val="00A305B9"/>
    <w:rsid w:val="00A31172"/>
    <w:rsid w:val="00A31865"/>
    <w:rsid w:val="00A33680"/>
    <w:rsid w:val="00A33896"/>
    <w:rsid w:val="00A34783"/>
    <w:rsid w:val="00A349D1"/>
    <w:rsid w:val="00A35BFA"/>
    <w:rsid w:val="00A35C8B"/>
    <w:rsid w:val="00A363E2"/>
    <w:rsid w:val="00A36451"/>
    <w:rsid w:val="00A369C4"/>
    <w:rsid w:val="00A3714F"/>
    <w:rsid w:val="00A37637"/>
    <w:rsid w:val="00A37640"/>
    <w:rsid w:val="00A37E33"/>
    <w:rsid w:val="00A402E3"/>
    <w:rsid w:val="00A4074E"/>
    <w:rsid w:val="00A40B78"/>
    <w:rsid w:val="00A41588"/>
    <w:rsid w:val="00A41639"/>
    <w:rsid w:val="00A41FBF"/>
    <w:rsid w:val="00A42152"/>
    <w:rsid w:val="00A42555"/>
    <w:rsid w:val="00A425D2"/>
    <w:rsid w:val="00A430EF"/>
    <w:rsid w:val="00A435F5"/>
    <w:rsid w:val="00A436D0"/>
    <w:rsid w:val="00A43775"/>
    <w:rsid w:val="00A43A4A"/>
    <w:rsid w:val="00A44948"/>
    <w:rsid w:val="00A44CE3"/>
    <w:rsid w:val="00A44D97"/>
    <w:rsid w:val="00A45735"/>
    <w:rsid w:val="00A45F62"/>
    <w:rsid w:val="00A4604C"/>
    <w:rsid w:val="00A46D3C"/>
    <w:rsid w:val="00A47DA2"/>
    <w:rsid w:val="00A47E49"/>
    <w:rsid w:val="00A50845"/>
    <w:rsid w:val="00A50862"/>
    <w:rsid w:val="00A5092D"/>
    <w:rsid w:val="00A50DFF"/>
    <w:rsid w:val="00A511F6"/>
    <w:rsid w:val="00A51366"/>
    <w:rsid w:val="00A519E9"/>
    <w:rsid w:val="00A52239"/>
    <w:rsid w:val="00A53DB0"/>
    <w:rsid w:val="00A5411F"/>
    <w:rsid w:val="00A5486B"/>
    <w:rsid w:val="00A555D8"/>
    <w:rsid w:val="00A5562E"/>
    <w:rsid w:val="00A56062"/>
    <w:rsid w:val="00A5651D"/>
    <w:rsid w:val="00A60ABB"/>
    <w:rsid w:val="00A60E45"/>
    <w:rsid w:val="00A613AE"/>
    <w:rsid w:val="00A61929"/>
    <w:rsid w:val="00A61E9C"/>
    <w:rsid w:val="00A62CA1"/>
    <w:rsid w:val="00A63578"/>
    <w:rsid w:val="00A64695"/>
    <w:rsid w:val="00A64AF8"/>
    <w:rsid w:val="00A66099"/>
    <w:rsid w:val="00A661B2"/>
    <w:rsid w:val="00A671B2"/>
    <w:rsid w:val="00A672B7"/>
    <w:rsid w:val="00A67D71"/>
    <w:rsid w:val="00A67DBA"/>
    <w:rsid w:val="00A70D56"/>
    <w:rsid w:val="00A71064"/>
    <w:rsid w:val="00A710DC"/>
    <w:rsid w:val="00A710DF"/>
    <w:rsid w:val="00A71337"/>
    <w:rsid w:val="00A7136E"/>
    <w:rsid w:val="00A7162A"/>
    <w:rsid w:val="00A721F1"/>
    <w:rsid w:val="00A72636"/>
    <w:rsid w:val="00A72ABB"/>
    <w:rsid w:val="00A72EA7"/>
    <w:rsid w:val="00A74030"/>
    <w:rsid w:val="00A74772"/>
    <w:rsid w:val="00A74BBC"/>
    <w:rsid w:val="00A74EDA"/>
    <w:rsid w:val="00A756F5"/>
    <w:rsid w:val="00A7587B"/>
    <w:rsid w:val="00A7729B"/>
    <w:rsid w:val="00A773F9"/>
    <w:rsid w:val="00A806F8"/>
    <w:rsid w:val="00A80E05"/>
    <w:rsid w:val="00A8375A"/>
    <w:rsid w:val="00A83D03"/>
    <w:rsid w:val="00A83D2E"/>
    <w:rsid w:val="00A84E42"/>
    <w:rsid w:val="00A86695"/>
    <w:rsid w:val="00A87397"/>
    <w:rsid w:val="00A875EA"/>
    <w:rsid w:val="00A8762F"/>
    <w:rsid w:val="00A9092E"/>
    <w:rsid w:val="00A90B12"/>
    <w:rsid w:val="00A9190B"/>
    <w:rsid w:val="00A927BB"/>
    <w:rsid w:val="00A935F1"/>
    <w:rsid w:val="00A93EEB"/>
    <w:rsid w:val="00A96BF9"/>
    <w:rsid w:val="00A97B9E"/>
    <w:rsid w:val="00A97E4A"/>
    <w:rsid w:val="00AA025D"/>
    <w:rsid w:val="00AA0508"/>
    <w:rsid w:val="00AA09B1"/>
    <w:rsid w:val="00AA0A83"/>
    <w:rsid w:val="00AA18B0"/>
    <w:rsid w:val="00AA319C"/>
    <w:rsid w:val="00AA3A48"/>
    <w:rsid w:val="00AA3D00"/>
    <w:rsid w:val="00AA52BD"/>
    <w:rsid w:val="00AA5860"/>
    <w:rsid w:val="00AA611E"/>
    <w:rsid w:val="00AA73AE"/>
    <w:rsid w:val="00AA7F93"/>
    <w:rsid w:val="00AB070B"/>
    <w:rsid w:val="00AB1276"/>
    <w:rsid w:val="00AB1505"/>
    <w:rsid w:val="00AB22C4"/>
    <w:rsid w:val="00AB2500"/>
    <w:rsid w:val="00AB30E9"/>
    <w:rsid w:val="00AB4A46"/>
    <w:rsid w:val="00AB5317"/>
    <w:rsid w:val="00AB54D5"/>
    <w:rsid w:val="00AB6EDC"/>
    <w:rsid w:val="00AC0890"/>
    <w:rsid w:val="00AC1154"/>
    <w:rsid w:val="00AC14F1"/>
    <w:rsid w:val="00AC185E"/>
    <w:rsid w:val="00AC254B"/>
    <w:rsid w:val="00AC29D7"/>
    <w:rsid w:val="00AC2AE5"/>
    <w:rsid w:val="00AC332C"/>
    <w:rsid w:val="00AC4110"/>
    <w:rsid w:val="00AC42F7"/>
    <w:rsid w:val="00AC4D73"/>
    <w:rsid w:val="00AC5E60"/>
    <w:rsid w:val="00AC6022"/>
    <w:rsid w:val="00AC6354"/>
    <w:rsid w:val="00AC680E"/>
    <w:rsid w:val="00AC6A71"/>
    <w:rsid w:val="00AC797A"/>
    <w:rsid w:val="00AC79EC"/>
    <w:rsid w:val="00AD04C5"/>
    <w:rsid w:val="00AD084B"/>
    <w:rsid w:val="00AD08A9"/>
    <w:rsid w:val="00AD08C4"/>
    <w:rsid w:val="00AD0F7D"/>
    <w:rsid w:val="00AD18FE"/>
    <w:rsid w:val="00AD271F"/>
    <w:rsid w:val="00AD39E3"/>
    <w:rsid w:val="00AD3C7D"/>
    <w:rsid w:val="00AD3E6B"/>
    <w:rsid w:val="00AD40AE"/>
    <w:rsid w:val="00AD4430"/>
    <w:rsid w:val="00AD44C9"/>
    <w:rsid w:val="00AD4B96"/>
    <w:rsid w:val="00AD4D4D"/>
    <w:rsid w:val="00AD5160"/>
    <w:rsid w:val="00AD5BBA"/>
    <w:rsid w:val="00AD630F"/>
    <w:rsid w:val="00AD6828"/>
    <w:rsid w:val="00AD6AE8"/>
    <w:rsid w:val="00AD6FAA"/>
    <w:rsid w:val="00AD7AAF"/>
    <w:rsid w:val="00AD7F82"/>
    <w:rsid w:val="00AE0CB6"/>
    <w:rsid w:val="00AE1E28"/>
    <w:rsid w:val="00AE3BDC"/>
    <w:rsid w:val="00AE3C13"/>
    <w:rsid w:val="00AE3F63"/>
    <w:rsid w:val="00AE410A"/>
    <w:rsid w:val="00AE70AB"/>
    <w:rsid w:val="00AE75FB"/>
    <w:rsid w:val="00AF05D2"/>
    <w:rsid w:val="00AF09E8"/>
    <w:rsid w:val="00AF102B"/>
    <w:rsid w:val="00AF2EB0"/>
    <w:rsid w:val="00AF30C2"/>
    <w:rsid w:val="00AF51D5"/>
    <w:rsid w:val="00AF526B"/>
    <w:rsid w:val="00AF53B6"/>
    <w:rsid w:val="00AF5B73"/>
    <w:rsid w:val="00AF6486"/>
    <w:rsid w:val="00AF6D8A"/>
    <w:rsid w:val="00AF7CAC"/>
    <w:rsid w:val="00AF7EC9"/>
    <w:rsid w:val="00B000E5"/>
    <w:rsid w:val="00B0035E"/>
    <w:rsid w:val="00B01266"/>
    <w:rsid w:val="00B01BD3"/>
    <w:rsid w:val="00B0300A"/>
    <w:rsid w:val="00B034F6"/>
    <w:rsid w:val="00B03C93"/>
    <w:rsid w:val="00B03EE6"/>
    <w:rsid w:val="00B04556"/>
    <w:rsid w:val="00B04D19"/>
    <w:rsid w:val="00B05346"/>
    <w:rsid w:val="00B06D1F"/>
    <w:rsid w:val="00B06E08"/>
    <w:rsid w:val="00B107ED"/>
    <w:rsid w:val="00B113D5"/>
    <w:rsid w:val="00B1186D"/>
    <w:rsid w:val="00B11940"/>
    <w:rsid w:val="00B122F8"/>
    <w:rsid w:val="00B123B6"/>
    <w:rsid w:val="00B12974"/>
    <w:rsid w:val="00B13CBF"/>
    <w:rsid w:val="00B13E3F"/>
    <w:rsid w:val="00B14066"/>
    <w:rsid w:val="00B142ED"/>
    <w:rsid w:val="00B1522D"/>
    <w:rsid w:val="00B161BF"/>
    <w:rsid w:val="00B1624D"/>
    <w:rsid w:val="00B165C4"/>
    <w:rsid w:val="00B16853"/>
    <w:rsid w:val="00B16F60"/>
    <w:rsid w:val="00B1722C"/>
    <w:rsid w:val="00B1757B"/>
    <w:rsid w:val="00B17905"/>
    <w:rsid w:val="00B17935"/>
    <w:rsid w:val="00B2095A"/>
    <w:rsid w:val="00B2128F"/>
    <w:rsid w:val="00B21AD3"/>
    <w:rsid w:val="00B21B9A"/>
    <w:rsid w:val="00B21DD3"/>
    <w:rsid w:val="00B2228D"/>
    <w:rsid w:val="00B22880"/>
    <w:rsid w:val="00B23337"/>
    <w:rsid w:val="00B23B31"/>
    <w:rsid w:val="00B252AC"/>
    <w:rsid w:val="00B25801"/>
    <w:rsid w:val="00B25C88"/>
    <w:rsid w:val="00B269F8"/>
    <w:rsid w:val="00B270C5"/>
    <w:rsid w:val="00B278EB"/>
    <w:rsid w:val="00B30070"/>
    <w:rsid w:val="00B30F1D"/>
    <w:rsid w:val="00B311EC"/>
    <w:rsid w:val="00B3130E"/>
    <w:rsid w:val="00B31AC7"/>
    <w:rsid w:val="00B32594"/>
    <w:rsid w:val="00B32AAB"/>
    <w:rsid w:val="00B3301A"/>
    <w:rsid w:val="00B33383"/>
    <w:rsid w:val="00B333F6"/>
    <w:rsid w:val="00B3353F"/>
    <w:rsid w:val="00B336D2"/>
    <w:rsid w:val="00B33D3A"/>
    <w:rsid w:val="00B343D6"/>
    <w:rsid w:val="00B34905"/>
    <w:rsid w:val="00B3683E"/>
    <w:rsid w:val="00B36E18"/>
    <w:rsid w:val="00B36E46"/>
    <w:rsid w:val="00B37784"/>
    <w:rsid w:val="00B411FE"/>
    <w:rsid w:val="00B41267"/>
    <w:rsid w:val="00B41467"/>
    <w:rsid w:val="00B41A22"/>
    <w:rsid w:val="00B420D4"/>
    <w:rsid w:val="00B42122"/>
    <w:rsid w:val="00B431D3"/>
    <w:rsid w:val="00B4378E"/>
    <w:rsid w:val="00B43BBF"/>
    <w:rsid w:val="00B4427D"/>
    <w:rsid w:val="00B450B2"/>
    <w:rsid w:val="00B45116"/>
    <w:rsid w:val="00B46810"/>
    <w:rsid w:val="00B46BCA"/>
    <w:rsid w:val="00B4796A"/>
    <w:rsid w:val="00B5094F"/>
    <w:rsid w:val="00B50CA4"/>
    <w:rsid w:val="00B510C6"/>
    <w:rsid w:val="00B51F0A"/>
    <w:rsid w:val="00B51F3A"/>
    <w:rsid w:val="00B51FB3"/>
    <w:rsid w:val="00B5362D"/>
    <w:rsid w:val="00B53E42"/>
    <w:rsid w:val="00B53FA2"/>
    <w:rsid w:val="00B544E1"/>
    <w:rsid w:val="00B55030"/>
    <w:rsid w:val="00B557B1"/>
    <w:rsid w:val="00B5617C"/>
    <w:rsid w:val="00B576A1"/>
    <w:rsid w:val="00B603C5"/>
    <w:rsid w:val="00B606D2"/>
    <w:rsid w:val="00B62AA0"/>
    <w:rsid w:val="00B6334E"/>
    <w:rsid w:val="00B6408A"/>
    <w:rsid w:val="00B65281"/>
    <w:rsid w:val="00B65D68"/>
    <w:rsid w:val="00B65E59"/>
    <w:rsid w:val="00B66F64"/>
    <w:rsid w:val="00B67791"/>
    <w:rsid w:val="00B6795D"/>
    <w:rsid w:val="00B701F9"/>
    <w:rsid w:val="00B709BC"/>
    <w:rsid w:val="00B7189F"/>
    <w:rsid w:val="00B71FE2"/>
    <w:rsid w:val="00B726F7"/>
    <w:rsid w:val="00B727A8"/>
    <w:rsid w:val="00B72EC6"/>
    <w:rsid w:val="00B73B49"/>
    <w:rsid w:val="00B740D8"/>
    <w:rsid w:val="00B744E4"/>
    <w:rsid w:val="00B74502"/>
    <w:rsid w:val="00B75184"/>
    <w:rsid w:val="00B757A4"/>
    <w:rsid w:val="00B76765"/>
    <w:rsid w:val="00B76AB0"/>
    <w:rsid w:val="00B76BBD"/>
    <w:rsid w:val="00B76C16"/>
    <w:rsid w:val="00B76D85"/>
    <w:rsid w:val="00B779BC"/>
    <w:rsid w:val="00B77A0B"/>
    <w:rsid w:val="00B80284"/>
    <w:rsid w:val="00B8065F"/>
    <w:rsid w:val="00B80EA3"/>
    <w:rsid w:val="00B8202D"/>
    <w:rsid w:val="00B820DA"/>
    <w:rsid w:val="00B828FF"/>
    <w:rsid w:val="00B8323D"/>
    <w:rsid w:val="00B83C5A"/>
    <w:rsid w:val="00B83F0D"/>
    <w:rsid w:val="00B8415E"/>
    <w:rsid w:val="00B847AE"/>
    <w:rsid w:val="00B85E90"/>
    <w:rsid w:val="00B86A7A"/>
    <w:rsid w:val="00B86AB8"/>
    <w:rsid w:val="00B901E1"/>
    <w:rsid w:val="00B903A6"/>
    <w:rsid w:val="00B90828"/>
    <w:rsid w:val="00B90B67"/>
    <w:rsid w:val="00B90C19"/>
    <w:rsid w:val="00B91586"/>
    <w:rsid w:val="00B91BCE"/>
    <w:rsid w:val="00B92C99"/>
    <w:rsid w:val="00B93086"/>
    <w:rsid w:val="00B93BA6"/>
    <w:rsid w:val="00B95342"/>
    <w:rsid w:val="00B95507"/>
    <w:rsid w:val="00B95B7E"/>
    <w:rsid w:val="00B96B0D"/>
    <w:rsid w:val="00B97154"/>
    <w:rsid w:val="00B972FD"/>
    <w:rsid w:val="00B977AE"/>
    <w:rsid w:val="00BA05A8"/>
    <w:rsid w:val="00BA18C6"/>
    <w:rsid w:val="00BA2731"/>
    <w:rsid w:val="00BA336E"/>
    <w:rsid w:val="00BA3371"/>
    <w:rsid w:val="00BA36A3"/>
    <w:rsid w:val="00BA3DB0"/>
    <w:rsid w:val="00BA6B2D"/>
    <w:rsid w:val="00BA6C87"/>
    <w:rsid w:val="00BA6E90"/>
    <w:rsid w:val="00BA7287"/>
    <w:rsid w:val="00BA7919"/>
    <w:rsid w:val="00BA7A90"/>
    <w:rsid w:val="00BB1377"/>
    <w:rsid w:val="00BB168A"/>
    <w:rsid w:val="00BB19C9"/>
    <w:rsid w:val="00BB2747"/>
    <w:rsid w:val="00BB2A54"/>
    <w:rsid w:val="00BB30EF"/>
    <w:rsid w:val="00BB3226"/>
    <w:rsid w:val="00BB32CE"/>
    <w:rsid w:val="00BB3A0F"/>
    <w:rsid w:val="00BB43A6"/>
    <w:rsid w:val="00BB4751"/>
    <w:rsid w:val="00BB5EE6"/>
    <w:rsid w:val="00BB60A4"/>
    <w:rsid w:val="00BB6226"/>
    <w:rsid w:val="00BB6257"/>
    <w:rsid w:val="00BC1E32"/>
    <w:rsid w:val="00BC324C"/>
    <w:rsid w:val="00BC4A35"/>
    <w:rsid w:val="00BC4F3C"/>
    <w:rsid w:val="00BC6447"/>
    <w:rsid w:val="00BC6532"/>
    <w:rsid w:val="00BC6A6E"/>
    <w:rsid w:val="00BC6D58"/>
    <w:rsid w:val="00BC6F2B"/>
    <w:rsid w:val="00BD0265"/>
    <w:rsid w:val="00BD028E"/>
    <w:rsid w:val="00BD0850"/>
    <w:rsid w:val="00BD1873"/>
    <w:rsid w:val="00BD192E"/>
    <w:rsid w:val="00BD3A4E"/>
    <w:rsid w:val="00BD3C73"/>
    <w:rsid w:val="00BD4278"/>
    <w:rsid w:val="00BD44A4"/>
    <w:rsid w:val="00BD48DF"/>
    <w:rsid w:val="00BD4D88"/>
    <w:rsid w:val="00BD629F"/>
    <w:rsid w:val="00BD6DE3"/>
    <w:rsid w:val="00BE0D47"/>
    <w:rsid w:val="00BE1131"/>
    <w:rsid w:val="00BE2DB6"/>
    <w:rsid w:val="00BE2F22"/>
    <w:rsid w:val="00BE30F8"/>
    <w:rsid w:val="00BE3C62"/>
    <w:rsid w:val="00BE3D0E"/>
    <w:rsid w:val="00BE43F4"/>
    <w:rsid w:val="00BE4B33"/>
    <w:rsid w:val="00BE4E4F"/>
    <w:rsid w:val="00BE57EE"/>
    <w:rsid w:val="00BE58D4"/>
    <w:rsid w:val="00BE6E7F"/>
    <w:rsid w:val="00BE6F7F"/>
    <w:rsid w:val="00BE7AE9"/>
    <w:rsid w:val="00BE7E40"/>
    <w:rsid w:val="00BE7EEF"/>
    <w:rsid w:val="00BF0132"/>
    <w:rsid w:val="00BF0505"/>
    <w:rsid w:val="00BF0E02"/>
    <w:rsid w:val="00BF13C4"/>
    <w:rsid w:val="00BF2979"/>
    <w:rsid w:val="00BF3139"/>
    <w:rsid w:val="00BF327A"/>
    <w:rsid w:val="00BF44FF"/>
    <w:rsid w:val="00BF495C"/>
    <w:rsid w:val="00BF4D14"/>
    <w:rsid w:val="00BF70A4"/>
    <w:rsid w:val="00BF7B1C"/>
    <w:rsid w:val="00BF7CC5"/>
    <w:rsid w:val="00BF7F9A"/>
    <w:rsid w:val="00C004FB"/>
    <w:rsid w:val="00C0054B"/>
    <w:rsid w:val="00C0058E"/>
    <w:rsid w:val="00C00FE3"/>
    <w:rsid w:val="00C01C50"/>
    <w:rsid w:val="00C02354"/>
    <w:rsid w:val="00C02738"/>
    <w:rsid w:val="00C03F66"/>
    <w:rsid w:val="00C040D2"/>
    <w:rsid w:val="00C04C3C"/>
    <w:rsid w:val="00C04F54"/>
    <w:rsid w:val="00C0669D"/>
    <w:rsid w:val="00C07289"/>
    <w:rsid w:val="00C076E9"/>
    <w:rsid w:val="00C10239"/>
    <w:rsid w:val="00C102C4"/>
    <w:rsid w:val="00C105DF"/>
    <w:rsid w:val="00C1097C"/>
    <w:rsid w:val="00C10A3C"/>
    <w:rsid w:val="00C10B04"/>
    <w:rsid w:val="00C1170D"/>
    <w:rsid w:val="00C14272"/>
    <w:rsid w:val="00C14419"/>
    <w:rsid w:val="00C15488"/>
    <w:rsid w:val="00C1736D"/>
    <w:rsid w:val="00C1751B"/>
    <w:rsid w:val="00C1793E"/>
    <w:rsid w:val="00C17E35"/>
    <w:rsid w:val="00C17E7C"/>
    <w:rsid w:val="00C20061"/>
    <w:rsid w:val="00C206FC"/>
    <w:rsid w:val="00C20CB2"/>
    <w:rsid w:val="00C215D2"/>
    <w:rsid w:val="00C217F6"/>
    <w:rsid w:val="00C21928"/>
    <w:rsid w:val="00C21B2E"/>
    <w:rsid w:val="00C222E5"/>
    <w:rsid w:val="00C22F99"/>
    <w:rsid w:val="00C23D7D"/>
    <w:rsid w:val="00C2415C"/>
    <w:rsid w:val="00C254DF"/>
    <w:rsid w:val="00C25F87"/>
    <w:rsid w:val="00C26FC6"/>
    <w:rsid w:val="00C277E6"/>
    <w:rsid w:val="00C27A79"/>
    <w:rsid w:val="00C306FE"/>
    <w:rsid w:val="00C31BA7"/>
    <w:rsid w:val="00C31D3F"/>
    <w:rsid w:val="00C31F2C"/>
    <w:rsid w:val="00C32155"/>
    <w:rsid w:val="00C3215D"/>
    <w:rsid w:val="00C3271E"/>
    <w:rsid w:val="00C328AB"/>
    <w:rsid w:val="00C331A1"/>
    <w:rsid w:val="00C332E1"/>
    <w:rsid w:val="00C33751"/>
    <w:rsid w:val="00C33F87"/>
    <w:rsid w:val="00C34BFB"/>
    <w:rsid w:val="00C364BA"/>
    <w:rsid w:val="00C36E0D"/>
    <w:rsid w:val="00C37247"/>
    <w:rsid w:val="00C41145"/>
    <w:rsid w:val="00C4150A"/>
    <w:rsid w:val="00C41BC9"/>
    <w:rsid w:val="00C43648"/>
    <w:rsid w:val="00C43CCC"/>
    <w:rsid w:val="00C4401D"/>
    <w:rsid w:val="00C44256"/>
    <w:rsid w:val="00C44334"/>
    <w:rsid w:val="00C45BF0"/>
    <w:rsid w:val="00C460EA"/>
    <w:rsid w:val="00C46C45"/>
    <w:rsid w:val="00C47A8B"/>
    <w:rsid w:val="00C47CF7"/>
    <w:rsid w:val="00C50000"/>
    <w:rsid w:val="00C50087"/>
    <w:rsid w:val="00C504F9"/>
    <w:rsid w:val="00C50773"/>
    <w:rsid w:val="00C507F3"/>
    <w:rsid w:val="00C51B4E"/>
    <w:rsid w:val="00C51DE2"/>
    <w:rsid w:val="00C51F3F"/>
    <w:rsid w:val="00C53702"/>
    <w:rsid w:val="00C541FD"/>
    <w:rsid w:val="00C54A62"/>
    <w:rsid w:val="00C54C32"/>
    <w:rsid w:val="00C5536E"/>
    <w:rsid w:val="00C559CF"/>
    <w:rsid w:val="00C55B2F"/>
    <w:rsid w:val="00C55E16"/>
    <w:rsid w:val="00C56841"/>
    <w:rsid w:val="00C56E6D"/>
    <w:rsid w:val="00C56EDD"/>
    <w:rsid w:val="00C57159"/>
    <w:rsid w:val="00C57EBB"/>
    <w:rsid w:val="00C60E51"/>
    <w:rsid w:val="00C61235"/>
    <w:rsid w:val="00C6171F"/>
    <w:rsid w:val="00C6278C"/>
    <w:rsid w:val="00C63E3E"/>
    <w:rsid w:val="00C6510C"/>
    <w:rsid w:val="00C6577B"/>
    <w:rsid w:val="00C65FE3"/>
    <w:rsid w:val="00C66ED1"/>
    <w:rsid w:val="00C67797"/>
    <w:rsid w:val="00C67C3B"/>
    <w:rsid w:val="00C71E4E"/>
    <w:rsid w:val="00C72A6D"/>
    <w:rsid w:val="00C74192"/>
    <w:rsid w:val="00C74606"/>
    <w:rsid w:val="00C7478A"/>
    <w:rsid w:val="00C75416"/>
    <w:rsid w:val="00C75BC2"/>
    <w:rsid w:val="00C75EBB"/>
    <w:rsid w:val="00C777D7"/>
    <w:rsid w:val="00C80B47"/>
    <w:rsid w:val="00C80B62"/>
    <w:rsid w:val="00C80ECD"/>
    <w:rsid w:val="00C8101F"/>
    <w:rsid w:val="00C83A9A"/>
    <w:rsid w:val="00C84510"/>
    <w:rsid w:val="00C84DD7"/>
    <w:rsid w:val="00C8522C"/>
    <w:rsid w:val="00C86493"/>
    <w:rsid w:val="00C869BE"/>
    <w:rsid w:val="00C877BE"/>
    <w:rsid w:val="00C91491"/>
    <w:rsid w:val="00C91FE9"/>
    <w:rsid w:val="00C93FBB"/>
    <w:rsid w:val="00C95286"/>
    <w:rsid w:val="00C95362"/>
    <w:rsid w:val="00C96672"/>
    <w:rsid w:val="00CA054D"/>
    <w:rsid w:val="00CA0FEB"/>
    <w:rsid w:val="00CA1331"/>
    <w:rsid w:val="00CA1EC3"/>
    <w:rsid w:val="00CA2D07"/>
    <w:rsid w:val="00CA4E53"/>
    <w:rsid w:val="00CA57DF"/>
    <w:rsid w:val="00CA5F27"/>
    <w:rsid w:val="00CA6250"/>
    <w:rsid w:val="00CA68E2"/>
    <w:rsid w:val="00CA6CB5"/>
    <w:rsid w:val="00CA71C8"/>
    <w:rsid w:val="00CA7502"/>
    <w:rsid w:val="00CB2C15"/>
    <w:rsid w:val="00CB2D2C"/>
    <w:rsid w:val="00CB38F5"/>
    <w:rsid w:val="00CB4FB8"/>
    <w:rsid w:val="00CB55DE"/>
    <w:rsid w:val="00CB6728"/>
    <w:rsid w:val="00CB684B"/>
    <w:rsid w:val="00CB700D"/>
    <w:rsid w:val="00CB7062"/>
    <w:rsid w:val="00CB7355"/>
    <w:rsid w:val="00CC0043"/>
    <w:rsid w:val="00CC01AA"/>
    <w:rsid w:val="00CC1167"/>
    <w:rsid w:val="00CC2B69"/>
    <w:rsid w:val="00CC5450"/>
    <w:rsid w:val="00CC5831"/>
    <w:rsid w:val="00CC59BB"/>
    <w:rsid w:val="00CC5C2A"/>
    <w:rsid w:val="00CC71A1"/>
    <w:rsid w:val="00CC72EA"/>
    <w:rsid w:val="00CD162F"/>
    <w:rsid w:val="00CD3682"/>
    <w:rsid w:val="00CD3E98"/>
    <w:rsid w:val="00CD44FE"/>
    <w:rsid w:val="00CD4C17"/>
    <w:rsid w:val="00CD6193"/>
    <w:rsid w:val="00CD633A"/>
    <w:rsid w:val="00CD6782"/>
    <w:rsid w:val="00CD6D14"/>
    <w:rsid w:val="00CD7280"/>
    <w:rsid w:val="00CD7D14"/>
    <w:rsid w:val="00CE0046"/>
    <w:rsid w:val="00CE06B2"/>
    <w:rsid w:val="00CE09AD"/>
    <w:rsid w:val="00CE0F42"/>
    <w:rsid w:val="00CE1D6F"/>
    <w:rsid w:val="00CE2703"/>
    <w:rsid w:val="00CE2FBE"/>
    <w:rsid w:val="00CE342E"/>
    <w:rsid w:val="00CE4AC8"/>
    <w:rsid w:val="00CE66FE"/>
    <w:rsid w:val="00CE7E43"/>
    <w:rsid w:val="00CF0FC2"/>
    <w:rsid w:val="00CF23E3"/>
    <w:rsid w:val="00CF25E3"/>
    <w:rsid w:val="00CF26F8"/>
    <w:rsid w:val="00CF2AAE"/>
    <w:rsid w:val="00CF3765"/>
    <w:rsid w:val="00CF3BD0"/>
    <w:rsid w:val="00CF3E6B"/>
    <w:rsid w:val="00CF42FB"/>
    <w:rsid w:val="00CF54D7"/>
    <w:rsid w:val="00CF573B"/>
    <w:rsid w:val="00CF5D35"/>
    <w:rsid w:val="00CF6CAE"/>
    <w:rsid w:val="00CF73A1"/>
    <w:rsid w:val="00CF7A4D"/>
    <w:rsid w:val="00D00083"/>
    <w:rsid w:val="00D0012F"/>
    <w:rsid w:val="00D00948"/>
    <w:rsid w:val="00D00F7E"/>
    <w:rsid w:val="00D0104C"/>
    <w:rsid w:val="00D01304"/>
    <w:rsid w:val="00D01352"/>
    <w:rsid w:val="00D03BFA"/>
    <w:rsid w:val="00D04C46"/>
    <w:rsid w:val="00D05B7A"/>
    <w:rsid w:val="00D07E18"/>
    <w:rsid w:val="00D07EB0"/>
    <w:rsid w:val="00D1018D"/>
    <w:rsid w:val="00D103A8"/>
    <w:rsid w:val="00D112EC"/>
    <w:rsid w:val="00D1169C"/>
    <w:rsid w:val="00D1222A"/>
    <w:rsid w:val="00D122DC"/>
    <w:rsid w:val="00D123F0"/>
    <w:rsid w:val="00D126ED"/>
    <w:rsid w:val="00D12E40"/>
    <w:rsid w:val="00D131EF"/>
    <w:rsid w:val="00D1378E"/>
    <w:rsid w:val="00D138AF"/>
    <w:rsid w:val="00D14D43"/>
    <w:rsid w:val="00D14D5D"/>
    <w:rsid w:val="00D1560B"/>
    <w:rsid w:val="00D1682B"/>
    <w:rsid w:val="00D168E3"/>
    <w:rsid w:val="00D16ED0"/>
    <w:rsid w:val="00D20532"/>
    <w:rsid w:val="00D221F6"/>
    <w:rsid w:val="00D22D27"/>
    <w:rsid w:val="00D2300E"/>
    <w:rsid w:val="00D2361A"/>
    <w:rsid w:val="00D243A5"/>
    <w:rsid w:val="00D25F24"/>
    <w:rsid w:val="00D264B9"/>
    <w:rsid w:val="00D266FB"/>
    <w:rsid w:val="00D2682A"/>
    <w:rsid w:val="00D269BC"/>
    <w:rsid w:val="00D26E0A"/>
    <w:rsid w:val="00D274D2"/>
    <w:rsid w:val="00D27686"/>
    <w:rsid w:val="00D3003C"/>
    <w:rsid w:val="00D305E5"/>
    <w:rsid w:val="00D31030"/>
    <w:rsid w:val="00D3138C"/>
    <w:rsid w:val="00D316C0"/>
    <w:rsid w:val="00D31A0D"/>
    <w:rsid w:val="00D31A6B"/>
    <w:rsid w:val="00D31DA2"/>
    <w:rsid w:val="00D31F3F"/>
    <w:rsid w:val="00D32397"/>
    <w:rsid w:val="00D325EB"/>
    <w:rsid w:val="00D32680"/>
    <w:rsid w:val="00D336E0"/>
    <w:rsid w:val="00D34EEF"/>
    <w:rsid w:val="00D354A3"/>
    <w:rsid w:val="00D357DB"/>
    <w:rsid w:val="00D36961"/>
    <w:rsid w:val="00D36EA9"/>
    <w:rsid w:val="00D376F6"/>
    <w:rsid w:val="00D37CB3"/>
    <w:rsid w:val="00D417DB"/>
    <w:rsid w:val="00D41A6E"/>
    <w:rsid w:val="00D41FBB"/>
    <w:rsid w:val="00D42259"/>
    <w:rsid w:val="00D4331D"/>
    <w:rsid w:val="00D43C65"/>
    <w:rsid w:val="00D45D0F"/>
    <w:rsid w:val="00D46667"/>
    <w:rsid w:val="00D466C0"/>
    <w:rsid w:val="00D467AD"/>
    <w:rsid w:val="00D46A22"/>
    <w:rsid w:val="00D5065A"/>
    <w:rsid w:val="00D513DF"/>
    <w:rsid w:val="00D5154D"/>
    <w:rsid w:val="00D51E01"/>
    <w:rsid w:val="00D51F6D"/>
    <w:rsid w:val="00D524CB"/>
    <w:rsid w:val="00D529E0"/>
    <w:rsid w:val="00D52CB5"/>
    <w:rsid w:val="00D53A97"/>
    <w:rsid w:val="00D55A10"/>
    <w:rsid w:val="00D55C59"/>
    <w:rsid w:val="00D56DFB"/>
    <w:rsid w:val="00D56FCC"/>
    <w:rsid w:val="00D61146"/>
    <w:rsid w:val="00D61168"/>
    <w:rsid w:val="00D617E0"/>
    <w:rsid w:val="00D61A5C"/>
    <w:rsid w:val="00D62652"/>
    <w:rsid w:val="00D62725"/>
    <w:rsid w:val="00D633A6"/>
    <w:rsid w:val="00D63471"/>
    <w:rsid w:val="00D63923"/>
    <w:rsid w:val="00D6492B"/>
    <w:rsid w:val="00D64B36"/>
    <w:rsid w:val="00D65F52"/>
    <w:rsid w:val="00D673D0"/>
    <w:rsid w:val="00D678B5"/>
    <w:rsid w:val="00D679DE"/>
    <w:rsid w:val="00D67C54"/>
    <w:rsid w:val="00D70223"/>
    <w:rsid w:val="00D71E1D"/>
    <w:rsid w:val="00D72215"/>
    <w:rsid w:val="00D72F6A"/>
    <w:rsid w:val="00D73283"/>
    <w:rsid w:val="00D7399A"/>
    <w:rsid w:val="00D74654"/>
    <w:rsid w:val="00D74964"/>
    <w:rsid w:val="00D74D1D"/>
    <w:rsid w:val="00D7512D"/>
    <w:rsid w:val="00D751C9"/>
    <w:rsid w:val="00D757D7"/>
    <w:rsid w:val="00D76110"/>
    <w:rsid w:val="00D7619F"/>
    <w:rsid w:val="00D769CF"/>
    <w:rsid w:val="00D812D8"/>
    <w:rsid w:val="00D831D6"/>
    <w:rsid w:val="00D83383"/>
    <w:rsid w:val="00D849A4"/>
    <w:rsid w:val="00D84E10"/>
    <w:rsid w:val="00D854CD"/>
    <w:rsid w:val="00D86AD1"/>
    <w:rsid w:val="00D877D8"/>
    <w:rsid w:val="00D87BA9"/>
    <w:rsid w:val="00D90F88"/>
    <w:rsid w:val="00D9166E"/>
    <w:rsid w:val="00D91DF4"/>
    <w:rsid w:val="00D92946"/>
    <w:rsid w:val="00D929D2"/>
    <w:rsid w:val="00D92D81"/>
    <w:rsid w:val="00D92DE4"/>
    <w:rsid w:val="00D92ED5"/>
    <w:rsid w:val="00D92EE9"/>
    <w:rsid w:val="00D934C4"/>
    <w:rsid w:val="00D9368A"/>
    <w:rsid w:val="00D9443F"/>
    <w:rsid w:val="00D9587A"/>
    <w:rsid w:val="00D95AF4"/>
    <w:rsid w:val="00D960E8"/>
    <w:rsid w:val="00D96919"/>
    <w:rsid w:val="00D96977"/>
    <w:rsid w:val="00D976F8"/>
    <w:rsid w:val="00D97A3E"/>
    <w:rsid w:val="00D97DEF"/>
    <w:rsid w:val="00DA01E6"/>
    <w:rsid w:val="00DA0F4E"/>
    <w:rsid w:val="00DA18A8"/>
    <w:rsid w:val="00DA1FE9"/>
    <w:rsid w:val="00DA2A7A"/>
    <w:rsid w:val="00DA37FF"/>
    <w:rsid w:val="00DA430E"/>
    <w:rsid w:val="00DA440C"/>
    <w:rsid w:val="00DA5698"/>
    <w:rsid w:val="00DA5C86"/>
    <w:rsid w:val="00DA630F"/>
    <w:rsid w:val="00DB04B9"/>
    <w:rsid w:val="00DB2926"/>
    <w:rsid w:val="00DB3C16"/>
    <w:rsid w:val="00DB4077"/>
    <w:rsid w:val="00DB449D"/>
    <w:rsid w:val="00DB4C52"/>
    <w:rsid w:val="00DB50A9"/>
    <w:rsid w:val="00DB5C3F"/>
    <w:rsid w:val="00DB5E13"/>
    <w:rsid w:val="00DB5F09"/>
    <w:rsid w:val="00DB6145"/>
    <w:rsid w:val="00DB6809"/>
    <w:rsid w:val="00DB7055"/>
    <w:rsid w:val="00DC0672"/>
    <w:rsid w:val="00DC085C"/>
    <w:rsid w:val="00DC08DB"/>
    <w:rsid w:val="00DC1766"/>
    <w:rsid w:val="00DC1E39"/>
    <w:rsid w:val="00DC2206"/>
    <w:rsid w:val="00DC2691"/>
    <w:rsid w:val="00DC27CB"/>
    <w:rsid w:val="00DC2C28"/>
    <w:rsid w:val="00DC2EBB"/>
    <w:rsid w:val="00DC4885"/>
    <w:rsid w:val="00DC56A5"/>
    <w:rsid w:val="00DC6231"/>
    <w:rsid w:val="00DC62D1"/>
    <w:rsid w:val="00DC691C"/>
    <w:rsid w:val="00DC6BD6"/>
    <w:rsid w:val="00DC7217"/>
    <w:rsid w:val="00DC73D9"/>
    <w:rsid w:val="00DC745D"/>
    <w:rsid w:val="00DC7D25"/>
    <w:rsid w:val="00DD079D"/>
    <w:rsid w:val="00DD0B41"/>
    <w:rsid w:val="00DD0C0A"/>
    <w:rsid w:val="00DD3646"/>
    <w:rsid w:val="00DD4423"/>
    <w:rsid w:val="00DD5266"/>
    <w:rsid w:val="00DD536E"/>
    <w:rsid w:val="00DD58FC"/>
    <w:rsid w:val="00DD5DCD"/>
    <w:rsid w:val="00DD5EE9"/>
    <w:rsid w:val="00DD6824"/>
    <w:rsid w:val="00DD69C8"/>
    <w:rsid w:val="00DD6A65"/>
    <w:rsid w:val="00DD71EA"/>
    <w:rsid w:val="00DE01DA"/>
    <w:rsid w:val="00DE0956"/>
    <w:rsid w:val="00DE1324"/>
    <w:rsid w:val="00DE181A"/>
    <w:rsid w:val="00DE1A95"/>
    <w:rsid w:val="00DE1DF6"/>
    <w:rsid w:val="00DE1F86"/>
    <w:rsid w:val="00DE2431"/>
    <w:rsid w:val="00DE2678"/>
    <w:rsid w:val="00DE358E"/>
    <w:rsid w:val="00DE4D48"/>
    <w:rsid w:val="00DE5904"/>
    <w:rsid w:val="00DE6669"/>
    <w:rsid w:val="00DE6866"/>
    <w:rsid w:val="00DE6A73"/>
    <w:rsid w:val="00DE6DFF"/>
    <w:rsid w:val="00DF07BC"/>
    <w:rsid w:val="00DF2A5C"/>
    <w:rsid w:val="00DF341F"/>
    <w:rsid w:val="00DF3433"/>
    <w:rsid w:val="00DF3B53"/>
    <w:rsid w:val="00DF4C26"/>
    <w:rsid w:val="00DF5DDC"/>
    <w:rsid w:val="00DF6098"/>
    <w:rsid w:val="00DF643D"/>
    <w:rsid w:val="00DF6465"/>
    <w:rsid w:val="00DF7421"/>
    <w:rsid w:val="00DF755A"/>
    <w:rsid w:val="00DF78CD"/>
    <w:rsid w:val="00DF79AC"/>
    <w:rsid w:val="00E016D6"/>
    <w:rsid w:val="00E01D8E"/>
    <w:rsid w:val="00E027E4"/>
    <w:rsid w:val="00E02E8F"/>
    <w:rsid w:val="00E030F9"/>
    <w:rsid w:val="00E03B47"/>
    <w:rsid w:val="00E04224"/>
    <w:rsid w:val="00E04C20"/>
    <w:rsid w:val="00E0693C"/>
    <w:rsid w:val="00E06FDC"/>
    <w:rsid w:val="00E10D5B"/>
    <w:rsid w:val="00E117BA"/>
    <w:rsid w:val="00E11C9A"/>
    <w:rsid w:val="00E12C75"/>
    <w:rsid w:val="00E136B0"/>
    <w:rsid w:val="00E14212"/>
    <w:rsid w:val="00E15EFC"/>
    <w:rsid w:val="00E16E3B"/>
    <w:rsid w:val="00E178AA"/>
    <w:rsid w:val="00E1794C"/>
    <w:rsid w:val="00E17B88"/>
    <w:rsid w:val="00E17D65"/>
    <w:rsid w:val="00E17EC0"/>
    <w:rsid w:val="00E20662"/>
    <w:rsid w:val="00E217EB"/>
    <w:rsid w:val="00E21928"/>
    <w:rsid w:val="00E21E10"/>
    <w:rsid w:val="00E21F9B"/>
    <w:rsid w:val="00E226D3"/>
    <w:rsid w:val="00E22E98"/>
    <w:rsid w:val="00E232D1"/>
    <w:rsid w:val="00E24683"/>
    <w:rsid w:val="00E24F32"/>
    <w:rsid w:val="00E25BB0"/>
    <w:rsid w:val="00E2659A"/>
    <w:rsid w:val="00E2685D"/>
    <w:rsid w:val="00E2699D"/>
    <w:rsid w:val="00E26CBF"/>
    <w:rsid w:val="00E27109"/>
    <w:rsid w:val="00E279B1"/>
    <w:rsid w:val="00E27FF6"/>
    <w:rsid w:val="00E30100"/>
    <w:rsid w:val="00E3015E"/>
    <w:rsid w:val="00E303C5"/>
    <w:rsid w:val="00E32375"/>
    <w:rsid w:val="00E32C88"/>
    <w:rsid w:val="00E33041"/>
    <w:rsid w:val="00E33359"/>
    <w:rsid w:val="00E3338B"/>
    <w:rsid w:val="00E334A1"/>
    <w:rsid w:val="00E33B89"/>
    <w:rsid w:val="00E3465D"/>
    <w:rsid w:val="00E3499D"/>
    <w:rsid w:val="00E35659"/>
    <w:rsid w:val="00E360DA"/>
    <w:rsid w:val="00E36D49"/>
    <w:rsid w:val="00E37446"/>
    <w:rsid w:val="00E374A9"/>
    <w:rsid w:val="00E376D6"/>
    <w:rsid w:val="00E377DE"/>
    <w:rsid w:val="00E400C0"/>
    <w:rsid w:val="00E411D8"/>
    <w:rsid w:val="00E41BA7"/>
    <w:rsid w:val="00E42B22"/>
    <w:rsid w:val="00E42C0C"/>
    <w:rsid w:val="00E43671"/>
    <w:rsid w:val="00E44AD4"/>
    <w:rsid w:val="00E451E2"/>
    <w:rsid w:val="00E45AB3"/>
    <w:rsid w:val="00E46B7B"/>
    <w:rsid w:val="00E47952"/>
    <w:rsid w:val="00E47FF3"/>
    <w:rsid w:val="00E50249"/>
    <w:rsid w:val="00E51F19"/>
    <w:rsid w:val="00E521BF"/>
    <w:rsid w:val="00E5426F"/>
    <w:rsid w:val="00E54A55"/>
    <w:rsid w:val="00E57656"/>
    <w:rsid w:val="00E57983"/>
    <w:rsid w:val="00E5798C"/>
    <w:rsid w:val="00E60448"/>
    <w:rsid w:val="00E605F1"/>
    <w:rsid w:val="00E612ED"/>
    <w:rsid w:val="00E61839"/>
    <w:rsid w:val="00E62528"/>
    <w:rsid w:val="00E6323E"/>
    <w:rsid w:val="00E6411D"/>
    <w:rsid w:val="00E64240"/>
    <w:rsid w:val="00E65317"/>
    <w:rsid w:val="00E65EDB"/>
    <w:rsid w:val="00E67030"/>
    <w:rsid w:val="00E6743B"/>
    <w:rsid w:val="00E7028B"/>
    <w:rsid w:val="00E70805"/>
    <w:rsid w:val="00E7090B"/>
    <w:rsid w:val="00E716F0"/>
    <w:rsid w:val="00E71878"/>
    <w:rsid w:val="00E71E43"/>
    <w:rsid w:val="00E723AE"/>
    <w:rsid w:val="00E72A4F"/>
    <w:rsid w:val="00E732B7"/>
    <w:rsid w:val="00E73594"/>
    <w:rsid w:val="00E73765"/>
    <w:rsid w:val="00E7460E"/>
    <w:rsid w:val="00E755EC"/>
    <w:rsid w:val="00E75770"/>
    <w:rsid w:val="00E75F9B"/>
    <w:rsid w:val="00E76C60"/>
    <w:rsid w:val="00E773DE"/>
    <w:rsid w:val="00E777A4"/>
    <w:rsid w:val="00E800AD"/>
    <w:rsid w:val="00E80161"/>
    <w:rsid w:val="00E8059F"/>
    <w:rsid w:val="00E82087"/>
    <w:rsid w:val="00E822E3"/>
    <w:rsid w:val="00E83EE3"/>
    <w:rsid w:val="00E843CB"/>
    <w:rsid w:val="00E85015"/>
    <w:rsid w:val="00E8515C"/>
    <w:rsid w:val="00E85B2F"/>
    <w:rsid w:val="00E860C5"/>
    <w:rsid w:val="00E866E4"/>
    <w:rsid w:val="00E901AA"/>
    <w:rsid w:val="00E90AA4"/>
    <w:rsid w:val="00E911BC"/>
    <w:rsid w:val="00E9258C"/>
    <w:rsid w:val="00E930D0"/>
    <w:rsid w:val="00E93200"/>
    <w:rsid w:val="00E94B6A"/>
    <w:rsid w:val="00E9570C"/>
    <w:rsid w:val="00E95872"/>
    <w:rsid w:val="00E95E50"/>
    <w:rsid w:val="00E9699E"/>
    <w:rsid w:val="00E969AE"/>
    <w:rsid w:val="00E96ACD"/>
    <w:rsid w:val="00E96CC6"/>
    <w:rsid w:val="00E971CE"/>
    <w:rsid w:val="00E97B8E"/>
    <w:rsid w:val="00EA0452"/>
    <w:rsid w:val="00EA04C5"/>
    <w:rsid w:val="00EA22EB"/>
    <w:rsid w:val="00EA2BFF"/>
    <w:rsid w:val="00EA36B5"/>
    <w:rsid w:val="00EA3BD0"/>
    <w:rsid w:val="00EA4462"/>
    <w:rsid w:val="00EA4C3A"/>
    <w:rsid w:val="00EA4CBD"/>
    <w:rsid w:val="00EA4FE4"/>
    <w:rsid w:val="00EA5F24"/>
    <w:rsid w:val="00EA60BE"/>
    <w:rsid w:val="00EA6146"/>
    <w:rsid w:val="00EA6B60"/>
    <w:rsid w:val="00EA6CB3"/>
    <w:rsid w:val="00EB06B2"/>
    <w:rsid w:val="00EB0C34"/>
    <w:rsid w:val="00EB16A0"/>
    <w:rsid w:val="00EB1B41"/>
    <w:rsid w:val="00EB20C0"/>
    <w:rsid w:val="00EB2ABB"/>
    <w:rsid w:val="00EB2C2E"/>
    <w:rsid w:val="00EB31FD"/>
    <w:rsid w:val="00EB3702"/>
    <w:rsid w:val="00EB4B3F"/>
    <w:rsid w:val="00EB5297"/>
    <w:rsid w:val="00EB66C5"/>
    <w:rsid w:val="00EB6D1D"/>
    <w:rsid w:val="00EB74CB"/>
    <w:rsid w:val="00EB75C4"/>
    <w:rsid w:val="00EB7F4C"/>
    <w:rsid w:val="00EC015D"/>
    <w:rsid w:val="00EC05ED"/>
    <w:rsid w:val="00EC11D6"/>
    <w:rsid w:val="00EC1E6D"/>
    <w:rsid w:val="00EC30EE"/>
    <w:rsid w:val="00EC3EF2"/>
    <w:rsid w:val="00EC3F12"/>
    <w:rsid w:val="00EC437B"/>
    <w:rsid w:val="00EC52F3"/>
    <w:rsid w:val="00EC57D8"/>
    <w:rsid w:val="00EC57FE"/>
    <w:rsid w:val="00EC6C99"/>
    <w:rsid w:val="00EC6F7C"/>
    <w:rsid w:val="00EC7066"/>
    <w:rsid w:val="00EC799C"/>
    <w:rsid w:val="00EC7AB0"/>
    <w:rsid w:val="00ED1563"/>
    <w:rsid w:val="00ED2376"/>
    <w:rsid w:val="00ED279A"/>
    <w:rsid w:val="00ED2D33"/>
    <w:rsid w:val="00ED37AB"/>
    <w:rsid w:val="00ED39F5"/>
    <w:rsid w:val="00ED4126"/>
    <w:rsid w:val="00ED477F"/>
    <w:rsid w:val="00ED483D"/>
    <w:rsid w:val="00ED49F1"/>
    <w:rsid w:val="00ED652A"/>
    <w:rsid w:val="00ED6DA7"/>
    <w:rsid w:val="00ED76BB"/>
    <w:rsid w:val="00ED78A6"/>
    <w:rsid w:val="00EE0BDC"/>
    <w:rsid w:val="00EE12E2"/>
    <w:rsid w:val="00EE2033"/>
    <w:rsid w:val="00EE2496"/>
    <w:rsid w:val="00EE258B"/>
    <w:rsid w:val="00EE2848"/>
    <w:rsid w:val="00EE2A86"/>
    <w:rsid w:val="00EE3AD2"/>
    <w:rsid w:val="00EE3DFF"/>
    <w:rsid w:val="00EE3F45"/>
    <w:rsid w:val="00EE490E"/>
    <w:rsid w:val="00EE49D9"/>
    <w:rsid w:val="00EE5B1D"/>
    <w:rsid w:val="00EE632D"/>
    <w:rsid w:val="00EE6554"/>
    <w:rsid w:val="00EE65F3"/>
    <w:rsid w:val="00EE6CE5"/>
    <w:rsid w:val="00EE7739"/>
    <w:rsid w:val="00EE79C3"/>
    <w:rsid w:val="00EE7B8F"/>
    <w:rsid w:val="00EF0DD9"/>
    <w:rsid w:val="00EF1261"/>
    <w:rsid w:val="00EF1A50"/>
    <w:rsid w:val="00EF235E"/>
    <w:rsid w:val="00EF3FBB"/>
    <w:rsid w:val="00EF42FE"/>
    <w:rsid w:val="00EF45E5"/>
    <w:rsid w:val="00EF4CE8"/>
    <w:rsid w:val="00EF5C31"/>
    <w:rsid w:val="00EF6233"/>
    <w:rsid w:val="00EF64EF"/>
    <w:rsid w:val="00EF7057"/>
    <w:rsid w:val="00EF7087"/>
    <w:rsid w:val="00EF72CB"/>
    <w:rsid w:val="00F00A5B"/>
    <w:rsid w:val="00F01905"/>
    <w:rsid w:val="00F02E08"/>
    <w:rsid w:val="00F03235"/>
    <w:rsid w:val="00F04305"/>
    <w:rsid w:val="00F0491F"/>
    <w:rsid w:val="00F06AC8"/>
    <w:rsid w:val="00F06D32"/>
    <w:rsid w:val="00F07044"/>
    <w:rsid w:val="00F07664"/>
    <w:rsid w:val="00F079B2"/>
    <w:rsid w:val="00F07A6C"/>
    <w:rsid w:val="00F07BE2"/>
    <w:rsid w:val="00F10882"/>
    <w:rsid w:val="00F1143B"/>
    <w:rsid w:val="00F12CCC"/>
    <w:rsid w:val="00F131B2"/>
    <w:rsid w:val="00F1364E"/>
    <w:rsid w:val="00F1368F"/>
    <w:rsid w:val="00F13909"/>
    <w:rsid w:val="00F1424C"/>
    <w:rsid w:val="00F142EE"/>
    <w:rsid w:val="00F14432"/>
    <w:rsid w:val="00F14F5F"/>
    <w:rsid w:val="00F151D2"/>
    <w:rsid w:val="00F15905"/>
    <w:rsid w:val="00F16366"/>
    <w:rsid w:val="00F167C5"/>
    <w:rsid w:val="00F1690D"/>
    <w:rsid w:val="00F16E9B"/>
    <w:rsid w:val="00F17AC3"/>
    <w:rsid w:val="00F17BCE"/>
    <w:rsid w:val="00F20A52"/>
    <w:rsid w:val="00F21457"/>
    <w:rsid w:val="00F21BE7"/>
    <w:rsid w:val="00F2324A"/>
    <w:rsid w:val="00F23297"/>
    <w:rsid w:val="00F24985"/>
    <w:rsid w:val="00F252F5"/>
    <w:rsid w:val="00F258B4"/>
    <w:rsid w:val="00F25B0F"/>
    <w:rsid w:val="00F27F36"/>
    <w:rsid w:val="00F302FF"/>
    <w:rsid w:val="00F31539"/>
    <w:rsid w:val="00F319F1"/>
    <w:rsid w:val="00F31AF1"/>
    <w:rsid w:val="00F31BC5"/>
    <w:rsid w:val="00F322B6"/>
    <w:rsid w:val="00F33813"/>
    <w:rsid w:val="00F345C6"/>
    <w:rsid w:val="00F34853"/>
    <w:rsid w:val="00F35F53"/>
    <w:rsid w:val="00F36E2E"/>
    <w:rsid w:val="00F36E73"/>
    <w:rsid w:val="00F37CEB"/>
    <w:rsid w:val="00F402EF"/>
    <w:rsid w:val="00F4050E"/>
    <w:rsid w:val="00F40755"/>
    <w:rsid w:val="00F40A14"/>
    <w:rsid w:val="00F43D66"/>
    <w:rsid w:val="00F440A6"/>
    <w:rsid w:val="00F4415E"/>
    <w:rsid w:val="00F447DA"/>
    <w:rsid w:val="00F4616B"/>
    <w:rsid w:val="00F46320"/>
    <w:rsid w:val="00F469C9"/>
    <w:rsid w:val="00F46FF4"/>
    <w:rsid w:val="00F47AD3"/>
    <w:rsid w:val="00F50117"/>
    <w:rsid w:val="00F50181"/>
    <w:rsid w:val="00F50E6D"/>
    <w:rsid w:val="00F51E22"/>
    <w:rsid w:val="00F51FA0"/>
    <w:rsid w:val="00F53500"/>
    <w:rsid w:val="00F53B99"/>
    <w:rsid w:val="00F53CD1"/>
    <w:rsid w:val="00F53D79"/>
    <w:rsid w:val="00F545D6"/>
    <w:rsid w:val="00F548E5"/>
    <w:rsid w:val="00F54EBE"/>
    <w:rsid w:val="00F555EB"/>
    <w:rsid w:val="00F55B38"/>
    <w:rsid w:val="00F56667"/>
    <w:rsid w:val="00F572A3"/>
    <w:rsid w:val="00F600D8"/>
    <w:rsid w:val="00F60801"/>
    <w:rsid w:val="00F6081F"/>
    <w:rsid w:val="00F61E51"/>
    <w:rsid w:val="00F62016"/>
    <w:rsid w:val="00F6234F"/>
    <w:rsid w:val="00F63085"/>
    <w:rsid w:val="00F6452C"/>
    <w:rsid w:val="00F64C4D"/>
    <w:rsid w:val="00F65E3E"/>
    <w:rsid w:val="00F6664C"/>
    <w:rsid w:val="00F70B88"/>
    <w:rsid w:val="00F70E1E"/>
    <w:rsid w:val="00F73534"/>
    <w:rsid w:val="00F74F0F"/>
    <w:rsid w:val="00F75065"/>
    <w:rsid w:val="00F75A1E"/>
    <w:rsid w:val="00F75C6D"/>
    <w:rsid w:val="00F760A5"/>
    <w:rsid w:val="00F7659D"/>
    <w:rsid w:val="00F766A8"/>
    <w:rsid w:val="00F81244"/>
    <w:rsid w:val="00F8183C"/>
    <w:rsid w:val="00F81971"/>
    <w:rsid w:val="00F8202C"/>
    <w:rsid w:val="00F824A0"/>
    <w:rsid w:val="00F82C05"/>
    <w:rsid w:val="00F8335D"/>
    <w:rsid w:val="00F83414"/>
    <w:rsid w:val="00F83631"/>
    <w:rsid w:val="00F836E1"/>
    <w:rsid w:val="00F8386E"/>
    <w:rsid w:val="00F83AC6"/>
    <w:rsid w:val="00F83C27"/>
    <w:rsid w:val="00F85190"/>
    <w:rsid w:val="00F85317"/>
    <w:rsid w:val="00F855FD"/>
    <w:rsid w:val="00F858B3"/>
    <w:rsid w:val="00F8594E"/>
    <w:rsid w:val="00F85F21"/>
    <w:rsid w:val="00F862CB"/>
    <w:rsid w:val="00F863D5"/>
    <w:rsid w:val="00F8690D"/>
    <w:rsid w:val="00F87120"/>
    <w:rsid w:val="00F87539"/>
    <w:rsid w:val="00F91BDA"/>
    <w:rsid w:val="00F92901"/>
    <w:rsid w:val="00F9524D"/>
    <w:rsid w:val="00F95BDF"/>
    <w:rsid w:val="00F963B9"/>
    <w:rsid w:val="00F96B80"/>
    <w:rsid w:val="00F97915"/>
    <w:rsid w:val="00F97B4A"/>
    <w:rsid w:val="00FA0250"/>
    <w:rsid w:val="00FA08B8"/>
    <w:rsid w:val="00FA17C1"/>
    <w:rsid w:val="00FA2C36"/>
    <w:rsid w:val="00FA2FB8"/>
    <w:rsid w:val="00FA308C"/>
    <w:rsid w:val="00FA33BC"/>
    <w:rsid w:val="00FA4015"/>
    <w:rsid w:val="00FA447A"/>
    <w:rsid w:val="00FA566D"/>
    <w:rsid w:val="00FA626D"/>
    <w:rsid w:val="00FA62B6"/>
    <w:rsid w:val="00FA6538"/>
    <w:rsid w:val="00FA68A3"/>
    <w:rsid w:val="00FA75DF"/>
    <w:rsid w:val="00FA767F"/>
    <w:rsid w:val="00FB0C81"/>
    <w:rsid w:val="00FB0D47"/>
    <w:rsid w:val="00FB13F3"/>
    <w:rsid w:val="00FB1997"/>
    <w:rsid w:val="00FB1DDD"/>
    <w:rsid w:val="00FB1F67"/>
    <w:rsid w:val="00FB22A4"/>
    <w:rsid w:val="00FB2B47"/>
    <w:rsid w:val="00FB2C94"/>
    <w:rsid w:val="00FB361B"/>
    <w:rsid w:val="00FB4C4C"/>
    <w:rsid w:val="00FB4E3D"/>
    <w:rsid w:val="00FB555F"/>
    <w:rsid w:val="00FB61C2"/>
    <w:rsid w:val="00FB6CB1"/>
    <w:rsid w:val="00FC1739"/>
    <w:rsid w:val="00FC24C9"/>
    <w:rsid w:val="00FC2D1F"/>
    <w:rsid w:val="00FC37DF"/>
    <w:rsid w:val="00FC43BC"/>
    <w:rsid w:val="00FC4620"/>
    <w:rsid w:val="00FC4A7D"/>
    <w:rsid w:val="00FC5900"/>
    <w:rsid w:val="00FC7009"/>
    <w:rsid w:val="00FC71E4"/>
    <w:rsid w:val="00FD0294"/>
    <w:rsid w:val="00FD0696"/>
    <w:rsid w:val="00FD08FB"/>
    <w:rsid w:val="00FD092B"/>
    <w:rsid w:val="00FD2C10"/>
    <w:rsid w:val="00FD2E69"/>
    <w:rsid w:val="00FD3F1F"/>
    <w:rsid w:val="00FD438D"/>
    <w:rsid w:val="00FD45B1"/>
    <w:rsid w:val="00FD4A72"/>
    <w:rsid w:val="00FD5CD1"/>
    <w:rsid w:val="00FD6393"/>
    <w:rsid w:val="00FD7584"/>
    <w:rsid w:val="00FD788C"/>
    <w:rsid w:val="00FD7898"/>
    <w:rsid w:val="00FD7C52"/>
    <w:rsid w:val="00FD7F10"/>
    <w:rsid w:val="00FE039C"/>
    <w:rsid w:val="00FE03E1"/>
    <w:rsid w:val="00FE0EF5"/>
    <w:rsid w:val="00FE139A"/>
    <w:rsid w:val="00FE1A81"/>
    <w:rsid w:val="00FE1FA8"/>
    <w:rsid w:val="00FE2277"/>
    <w:rsid w:val="00FE2A87"/>
    <w:rsid w:val="00FE37C7"/>
    <w:rsid w:val="00FE3958"/>
    <w:rsid w:val="00FE5309"/>
    <w:rsid w:val="00FE5375"/>
    <w:rsid w:val="00FE57A4"/>
    <w:rsid w:val="00FE620A"/>
    <w:rsid w:val="00FE6599"/>
    <w:rsid w:val="00FE6852"/>
    <w:rsid w:val="00FE6C15"/>
    <w:rsid w:val="00FE7335"/>
    <w:rsid w:val="00FF0BC7"/>
    <w:rsid w:val="00FF1306"/>
    <w:rsid w:val="00FF1B0D"/>
    <w:rsid w:val="00FF2B0B"/>
    <w:rsid w:val="00FF34C4"/>
    <w:rsid w:val="00FF3584"/>
    <w:rsid w:val="00FF472A"/>
    <w:rsid w:val="00FF57B8"/>
    <w:rsid w:val="00FF5E97"/>
    <w:rsid w:val="00FF615D"/>
    <w:rsid w:val="00FF61A5"/>
    <w:rsid w:val="00FF7335"/>
    <w:rsid w:val="00FF7D1A"/>
    <w:rsid w:val="00FF7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EA061"/>
  <w15:chartTrackingRefBased/>
  <w15:docId w15:val="{D989624A-157A-4A16-9188-A3A49C98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44F"/>
    <w:pPr>
      <w:jc w:val="both"/>
    </w:pPr>
    <w:rPr>
      <w:sz w:val="24"/>
      <w:szCs w:val="24"/>
    </w:rPr>
  </w:style>
  <w:style w:type="paragraph" w:styleId="Heading1">
    <w:name w:val="heading 1"/>
    <w:basedOn w:val="Normal"/>
    <w:next w:val="Normal"/>
    <w:link w:val="Heading1Char"/>
    <w:qFormat/>
    <w:rsid w:val="00EC57D8"/>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C30EE"/>
    <w:rPr>
      <w:rFonts w:ascii="Tahoma" w:hAnsi="Tahoma" w:cs="Tahoma"/>
      <w:sz w:val="16"/>
      <w:szCs w:val="16"/>
    </w:rPr>
  </w:style>
  <w:style w:type="character" w:styleId="Strong">
    <w:name w:val="Strong"/>
    <w:qFormat/>
    <w:rsid w:val="004A034B"/>
    <w:rPr>
      <w:b/>
      <w:bCs/>
    </w:rPr>
  </w:style>
  <w:style w:type="paragraph" w:styleId="Header">
    <w:name w:val="header"/>
    <w:basedOn w:val="Normal"/>
    <w:link w:val="HeaderChar"/>
    <w:uiPriority w:val="99"/>
    <w:rsid w:val="004A034B"/>
    <w:pPr>
      <w:tabs>
        <w:tab w:val="center" w:pos="4680"/>
        <w:tab w:val="right" w:pos="9360"/>
      </w:tabs>
    </w:pPr>
  </w:style>
  <w:style w:type="character" w:customStyle="1" w:styleId="HeaderChar">
    <w:name w:val="Header Char"/>
    <w:link w:val="Header"/>
    <w:uiPriority w:val="99"/>
    <w:rsid w:val="004A034B"/>
    <w:rPr>
      <w:sz w:val="24"/>
      <w:szCs w:val="24"/>
    </w:rPr>
  </w:style>
  <w:style w:type="paragraph" w:styleId="Footer">
    <w:name w:val="footer"/>
    <w:basedOn w:val="Normal"/>
    <w:link w:val="FooterChar"/>
    <w:uiPriority w:val="99"/>
    <w:rsid w:val="004A034B"/>
    <w:pPr>
      <w:tabs>
        <w:tab w:val="center" w:pos="4680"/>
        <w:tab w:val="right" w:pos="9360"/>
      </w:tabs>
    </w:pPr>
  </w:style>
  <w:style w:type="character" w:customStyle="1" w:styleId="FooterChar">
    <w:name w:val="Footer Char"/>
    <w:link w:val="Footer"/>
    <w:uiPriority w:val="99"/>
    <w:rsid w:val="004A034B"/>
    <w:rPr>
      <w:sz w:val="24"/>
      <w:szCs w:val="24"/>
    </w:rPr>
  </w:style>
  <w:style w:type="paragraph" w:styleId="ListParagraph">
    <w:name w:val="List Paragraph"/>
    <w:basedOn w:val="Normal"/>
    <w:uiPriority w:val="34"/>
    <w:qFormat/>
    <w:rsid w:val="00EC05ED"/>
    <w:pPr>
      <w:ind w:left="720"/>
    </w:pPr>
  </w:style>
  <w:style w:type="paragraph" w:styleId="NoSpacing">
    <w:name w:val="No Spacing"/>
    <w:uiPriority w:val="1"/>
    <w:qFormat/>
    <w:rsid w:val="008C61EF"/>
    <w:rPr>
      <w:sz w:val="24"/>
    </w:rPr>
  </w:style>
  <w:style w:type="character" w:customStyle="1" w:styleId="Heading1Char">
    <w:name w:val="Heading 1 Char"/>
    <w:link w:val="Heading1"/>
    <w:rsid w:val="00EC57D8"/>
    <w:rPr>
      <w:rFonts w:ascii="Cambria" w:eastAsia="Times New Roman" w:hAnsi="Cambria" w:cs="Times New Roman"/>
      <w:b/>
      <w:bCs/>
      <w:kern w:val="32"/>
      <w:sz w:val="32"/>
      <w:szCs w:val="32"/>
    </w:rPr>
  </w:style>
  <w:style w:type="table" w:styleId="TableGrid">
    <w:name w:val="Table Grid"/>
    <w:basedOn w:val="TableNormal"/>
    <w:rsid w:val="008D4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58B4"/>
    <w:rPr>
      <w:color w:val="0000FF"/>
      <w:u w:val="single"/>
    </w:rPr>
  </w:style>
  <w:style w:type="paragraph" w:styleId="TOC1">
    <w:name w:val="toc 1"/>
    <w:basedOn w:val="Normal"/>
    <w:next w:val="Normal"/>
    <w:autoRedefine/>
    <w:uiPriority w:val="39"/>
    <w:rsid w:val="003227DB"/>
  </w:style>
  <w:style w:type="paragraph" w:customStyle="1" w:styleId="left">
    <w:name w:val="left"/>
    <w:basedOn w:val="Normal"/>
    <w:rsid w:val="00893CC6"/>
    <w:pPr>
      <w:spacing w:line="360" w:lineRule="atLeast"/>
      <w:jc w:val="left"/>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73154">
      <w:bodyDiv w:val="1"/>
      <w:marLeft w:val="0"/>
      <w:marRight w:val="0"/>
      <w:marTop w:val="0"/>
      <w:marBottom w:val="0"/>
      <w:divBdr>
        <w:top w:val="none" w:sz="0" w:space="0" w:color="auto"/>
        <w:left w:val="none" w:sz="0" w:space="0" w:color="auto"/>
        <w:bottom w:val="none" w:sz="0" w:space="0" w:color="auto"/>
        <w:right w:val="none" w:sz="0" w:space="0" w:color="auto"/>
      </w:divBdr>
    </w:div>
    <w:div w:id="970280733">
      <w:bodyDiv w:val="1"/>
      <w:marLeft w:val="0"/>
      <w:marRight w:val="0"/>
      <w:marTop w:val="0"/>
      <w:marBottom w:val="0"/>
      <w:divBdr>
        <w:top w:val="none" w:sz="0" w:space="0" w:color="auto"/>
        <w:left w:val="none" w:sz="0" w:space="0" w:color="auto"/>
        <w:bottom w:val="none" w:sz="0" w:space="0" w:color="auto"/>
        <w:right w:val="none" w:sz="0" w:space="0" w:color="auto"/>
      </w:divBdr>
    </w:div>
    <w:div w:id="19995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06C16-F708-42AF-A539-358CA4C7A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INVESTMENT POLICY FOR THE CITY OF MEADOWS PLACE</vt:lpstr>
    </vt:vector>
  </TitlesOfParts>
  <Company>Meadows Place</Company>
  <LinksUpToDate>false</LinksUpToDate>
  <CharactersWithSpaces>5891</CharactersWithSpaces>
  <SharedDoc>false</SharedDoc>
  <HLinks>
    <vt:vector size="18" baseType="variant">
      <vt:variant>
        <vt:i4>4915320</vt:i4>
      </vt:variant>
      <vt:variant>
        <vt:i4>6</vt:i4>
      </vt:variant>
      <vt:variant>
        <vt:i4>0</vt:i4>
      </vt:variant>
      <vt:variant>
        <vt:i4>5</vt:i4>
      </vt:variant>
      <vt:variant>
        <vt:lpwstr>mailto:texpoolhouston@federatedinv.com</vt:lpwstr>
      </vt:variant>
      <vt:variant>
        <vt:lpwstr/>
      </vt:variant>
      <vt:variant>
        <vt:i4>4849734</vt:i4>
      </vt:variant>
      <vt:variant>
        <vt:i4>3</vt:i4>
      </vt:variant>
      <vt:variant>
        <vt:i4>0</vt:i4>
      </vt:variant>
      <vt:variant>
        <vt:i4>5</vt:i4>
      </vt:variant>
      <vt:variant>
        <vt:lpwstr>http://www.fdic.gov/</vt:lpwstr>
      </vt:variant>
      <vt:variant>
        <vt:lpwstr/>
      </vt:variant>
      <vt:variant>
        <vt:i4>4128812</vt:i4>
      </vt:variant>
      <vt:variant>
        <vt:i4>3</vt:i4>
      </vt:variant>
      <vt:variant>
        <vt:i4>0</vt:i4>
      </vt:variant>
      <vt:variant>
        <vt:i4>5</vt:i4>
      </vt:variant>
      <vt:variant>
        <vt:lpwstr>http://www.cityofmeadowsplace.org/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POLICY FOR THE CITY OF MEADOWS PLACE</dc:title>
  <dc:subject/>
  <dc:creator>elaine</dc:creator>
  <cp:keywords/>
  <cp:lastModifiedBy>Anna-Maria Weston</cp:lastModifiedBy>
  <cp:revision>3</cp:revision>
  <cp:lastPrinted>2026-07-15T21:33:00Z</cp:lastPrinted>
  <dcterms:created xsi:type="dcterms:W3CDTF">2026-07-27T19:52:00Z</dcterms:created>
  <dcterms:modified xsi:type="dcterms:W3CDTF">2026-07-27T19:54:00Z</dcterms:modified>
</cp:coreProperties>
</file>